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883"/>
        <w:rPr>
          <w:rFonts w:ascii="Times New Roman" w:hAnsi="Times New Roman"/>
        </w:rPr>
      </w:pPr>
      <w:bookmarkStart w:id="0" w:name="_Toc423104123"/>
      <w:r>
        <w:rPr>
          <w:rFonts w:ascii="Times New Roman" w:hAnsi="Times New Roman"/>
        </w:rPr>
        <w:t>《</w:t>
      </w:r>
      <w:bookmarkStart w:id="1" w:name="_Hlk171583459"/>
      <w:r>
        <w:rPr>
          <w:rFonts w:hint="eastAsia" w:ascii="Times New Roman" w:hAnsi="Times New Roman"/>
        </w:rPr>
        <w:t>Spark大数据</w:t>
      </w:r>
      <w:bookmarkEnd w:id="1"/>
      <w:r>
        <w:rPr>
          <w:rFonts w:hint="eastAsia" w:ascii="Times New Roman" w:hAnsi="Times New Roman"/>
          <w:lang w:val="en-US" w:eastAsia="zh-CN"/>
        </w:rPr>
        <w:t>计算技术</w:t>
      </w:r>
      <w:r>
        <w:rPr>
          <w:rFonts w:ascii="Times New Roman" w:hAnsi="Times New Roman"/>
        </w:rPr>
        <w:t>》教学大纲</w:t>
      </w:r>
      <w:bookmarkEnd w:id="0"/>
    </w:p>
    <w:p>
      <w:pPr>
        <w:ind w:firstLine="0" w:firstLineChars="0"/>
        <w:rPr>
          <w:rFonts w:hint="default" w:cs="Times New Roman" w:eastAsiaTheme="minorEastAsia"/>
          <w:lang w:val="en-US" w:eastAsia="zh-CN"/>
        </w:rPr>
      </w:pPr>
      <w:r>
        <w:rPr>
          <w:rFonts w:cs="Times New Roman"/>
          <w:b/>
        </w:rPr>
        <w:t>课程名称：</w:t>
      </w:r>
      <w:r>
        <w:rPr>
          <w:rFonts w:hint="eastAsia" w:cs="Times New Roman"/>
          <w:bCs/>
        </w:rPr>
        <w:t>Spark大数据</w:t>
      </w:r>
      <w:r>
        <w:rPr>
          <w:rFonts w:hint="eastAsia" w:cs="Times New Roman"/>
          <w:bCs/>
          <w:lang w:val="en-US" w:eastAsia="zh-CN"/>
        </w:rPr>
        <w:t>计算技术</w:t>
      </w:r>
    </w:p>
    <w:p>
      <w:pPr>
        <w:ind w:firstLine="0" w:firstLineChars="0"/>
        <w:rPr>
          <w:rFonts w:cs="Times New Roman"/>
        </w:rPr>
      </w:pPr>
      <w:r>
        <w:rPr>
          <w:rFonts w:cs="Times New Roman"/>
          <w:b/>
        </w:rPr>
        <w:t>课程类别：</w:t>
      </w:r>
      <w:r>
        <w:rPr>
          <w:rFonts w:cs="Times New Roman"/>
        </w:rPr>
        <w:t>必修</w:t>
      </w:r>
    </w:p>
    <w:p>
      <w:pPr>
        <w:ind w:firstLine="0" w:firstLineChars="0"/>
        <w:rPr>
          <w:rFonts w:cs="Times New Roman"/>
        </w:rPr>
      </w:pPr>
      <w:r>
        <w:rPr>
          <w:rFonts w:cs="Times New Roman"/>
          <w:b/>
        </w:rPr>
        <w:t>适用专业：</w:t>
      </w:r>
      <w:r>
        <w:rPr>
          <w:rFonts w:cs="Times New Roman"/>
          <w:color w:val="000000"/>
          <w:szCs w:val="21"/>
          <w:shd w:val="clear" w:color="auto" w:fill="FFFFFF"/>
        </w:rPr>
        <w:t>大数据技术类相关专业</w:t>
      </w:r>
    </w:p>
    <w:p>
      <w:pPr>
        <w:ind w:firstLine="0" w:firstLineChars="0"/>
        <w:rPr>
          <w:rFonts w:cs="Times New Roman"/>
        </w:rPr>
      </w:pPr>
      <w:r>
        <w:rPr>
          <w:rFonts w:cs="Times New Roman"/>
          <w:b/>
        </w:rPr>
        <w:t>总学时：</w:t>
      </w:r>
      <w:r>
        <w:rPr>
          <w:rFonts w:hint="eastAsia" w:cs="Times New Roman"/>
          <w:lang w:val="en-US" w:eastAsia="zh-CN"/>
        </w:rPr>
        <w:t>56</w:t>
      </w:r>
      <w:r>
        <w:rPr>
          <w:rFonts w:cs="Times New Roman"/>
        </w:rPr>
        <w:t>学时（其中理论</w:t>
      </w:r>
      <w:r>
        <w:rPr>
          <w:rFonts w:hint="eastAsia" w:cs="Times New Roman"/>
          <w:lang w:val="en-US" w:eastAsia="zh-CN"/>
        </w:rPr>
        <w:t>40</w:t>
      </w:r>
      <w:r>
        <w:rPr>
          <w:rFonts w:cs="Times New Roman"/>
        </w:rPr>
        <w:t>学时，实验</w:t>
      </w:r>
      <w:r>
        <w:rPr>
          <w:rFonts w:hint="eastAsia" w:cs="Times New Roman"/>
          <w:lang w:val="en-US" w:eastAsia="zh-CN"/>
        </w:rPr>
        <w:t>16</w:t>
      </w:r>
      <w:r>
        <w:rPr>
          <w:rFonts w:cs="Times New Roman"/>
        </w:rPr>
        <w:t>学时）</w:t>
      </w:r>
    </w:p>
    <w:p>
      <w:pPr>
        <w:ind w:firstLine="0" w:firstLineChars="0"/>
        <w:rPr>
          <w:rFonts w:cs="Times New Roman"/>
        </w:rPr>
      </w:pPr>
      <w:r>
        <w:rPr>
          <w:rFonts w:cs="Times New Roman"/>
          <w:b/>
        </w:rPr>
        <w:t>总学分：</w:t>
      </w:r>
      <w:r>
        <w:rPr>
          <w:rFonts w:hint="eastAsia" w:cs="Times New Roman"/>
          <w:lang w:val="en-US" w:eastAsia="zh-CN"/>
        </w:rPr>
        <w:t>3</w:t>
      </w:r>
      <w:r>
        <w:rPr>
          <w:rFonts w:cs="Times New Roman"/>
        </w:rPr>
        <w:t>.</w:t>
      </w:r>
      <w:r>
        <w:rPr>
          <w:rFonts w:hint="eastAsia" w:cs="Times New Roman"/>
          <w:lang w:val="en-US" w:eastAsia="zh-CN"/>
        </w:rPr>
        <w:t>5</w:t>
      </w:r>
      <w:r>
        <w:rPr>
          <w:rFonts w:cs="Times New Roman"/>
        </w:rPr>
        <w:t>学分</w:t>
      </w:r>
    </w:p>
    <w:p>
      <w:pPr>
        <w:pStyle w:val="2"/>
        <w:ind w:left="730" w:hanging="730"/>
      </w:pPr>
      <w:r>
        <w:t>课程的性质</w:t>
      </w:r>
    </w:p>
    <w:p>
      <w:pPr>
        <w:ind w:firstLine="420"/>
      </w:pPr>
      <w:r>
        <w:rPr>
          <w:rFonts w:hint="eastAsia" w:cs="Times New Roman"/>
        </w:rPr>
        <w:t>近年来，大数据、云计算、人工智能等数字技术与各行业加速融合，数字经济快速发展，数字经济深化发展的核心引擎是数据要素。企业急需具有数据分析技术能力的人才，以便在数字经济浪潮中保持竞争优势。然而，数据源多变、数据量巨大、处理速度缓慢和计算能力不足等问题，使得企业难以用传统的数据分析方法有效分析和利用海量数据。Spark作为一种快速、通用的大数据分析框架，具有兼容多种数据源、支持内存计算、支持分布式计算和可扩展性等优点，得到了广泛的认可和应用。</w:t>
      </w:r>
      <w:r>
        <w:rPr>
          <w:rFonts w:cs="Times New Roman"/>
        </w:rPr>
        <w:t>为了推动我国大数据，云计算，人工智能行业的发展，满足日益增长的数据分析人才需求，特开设</w:t>
      </w:r>
      <w:r>
        <w:rPr>
          <w:rFonts w:hint="eastAsia" w:cs="Times New Roman"/>
          <w:bCs/>
        </w:rPr>
        <w:t>Spark大数据分析实务</w:t>
      </w:r>
      <w:r>
        <w:rPr>
          <w:rFonts w:cs="Times New Roman"/>
        </w:rPr>
        <w:t>课程。</w:t>
      </w:r>
    </w:p>
    <w:p>
      <w:pPr>
        <w:pStyle w:val="2"/>
        <w:ind w:left="730" w:hanging="730"/>
      </w:pPr>
      <w:r>
        <w:rPr>
          <w:rFonts w:hint="eastAsia"/>
        </w:rPr>
        <w:t>课程的任务</w:t>
      </w:r>
    </w:p>
    <w:p>
      <w:pPr>
        <w:ind w:firstLine="420"/>
      </w:pPr>
      <w:r>
        <w:rPr>
          <w:rFonts w:cs="Times New Roman"/>
        </w:rPr>
        <w:t>通过本课程的学习，使学生学会使用</w:t>
      </w:r>
      <w:r>
        <w:rPr>
          <w:rFonts w:hint="eastAsia" w:cs="Times New Roman"/>
          <w:bCs/>
        </w:rPr>
        <w:t>Spark</w:t>
      </w:r>
      <w:r>
        <w:rPr>
          <w:rFonts w:cs="Times New Roman"/>
        </w:rPr>
        <w:t>进行</w:t>
      </w:r>
      <w:r>
        <w:rPr>
          <w:rFonts w:hint="eastAsia" w:cs="Times New Roman"/>
        </w:rPr>
        <w:t>数据读取、数据处理、</w:t>
      </w:r>
      <w:r>
        <w:rPr>
          <w:rFonts w:cs="Times New Roman"/>
        </w:rPr>
        <w:t>分析与建模，并详细拆解学习</w:t>
      </w:r>
      <w:r>
        <w:rPr>
          <w:rFonts w:hint="eastAsia" w:cs="Times New Roman"/>
        </w:rPr>
        <w:t>广告流量检测违规识别</w:t>
      </w:r>
      <w:r>
        <w:rPr>
          <w:rFonts w:cs="Times New Roman"/>
        </w:rPr>
        <w:t>企业案例，将理论与实践相结合，为将来从事数据分析挖掘研究、工作奠定基础。</w:t>
      </w:r>
    </w:p>
    <w:p>
      <w:pPr>
        <w:pStyle w:val="2"/>
        <w:ind w:left="730" w:hanging="730"/>
      </w:pPr>
      <w:r>
        <w:rPr>
          <w:rFonts w:hint="eastAsia"/>
        </w:rPr>
        <w:t>课程学时分配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605"/>
        <w:gridCol w:w="1636"/>
        <w:gridCol w:w="1636"/>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shd w:val="clear" w:color="auto" w:fill="auto"/>
            <w:vAlign w:val="center"/>
          </w:tcPr>
          <w:p>
            <w:pPr>
              <w:spacing w:before="100" w:beforeAutospacing="1" w:after="100" w:afterAutospacing="1"/>
              <w:ind w:firstLine="0" w:firstLineChars="0"/>
              <w:jc w:val="center"/>
              <w:rPr>
                <w:rFonts w:cs="Times New Roman"/>
                <w:color w:val="000000"/>
                <w:kern w:val="0"/>
                <w:szCs w:val="21"/>
              </w:rPr>
            </w:pPr>
            <w:r>
              <w:rPr>
                <w:rFonts w:cs="Times New Roman"/>
                <w:color w:val="000000"/>
                <w:kern w:val="0"/>
                <w:szCs w:val="21"/>
              </w:rPr>
              <w:t>序号</w:t>
            </w:r>
          </w:p>
        </w:tc>
        <w:tc>
          <w:tcPr>
            <w:tcW w:w="2115" w:type="pct"/>
            <w:shd w:val="clear" w:color="auto" w:fill="auto"/>
            <w:vAlign w:val="center"/>
          </w:tcPr>
          <w:p>
            <w:pPr>
              <w:spacing w:before="100" w:beforeAutospacing="1" w:after="100" w:afterAutospacing="1"/>
              <w:ind w:firstLine="0" w:firstLineChars="0"/>
              <w:jc w:val="center"/>
              <w:rPr>
                <w:rFonts w:cs="Times New Roman"/>
                <w:color w:val="000000"/>
                <w:kern w:val="0"/>
                <w:szCs w:val="21"/>
              </w:rPr>
            </w:pPr>
            <w:r>
              <w:rPr>
                <w:rFonts w:cs="Times New Roman"/>
                <w:color w:val="000000"/>
                <w:kern w:val="0"/>
                <w:szCs w:val="21"/>
              </w:rPr>
              <w:t>教学内容</w:t>
            </w:r>
          </w:p>
        </w:tc>
        <w:tc>
          <w:tcPr>
            <w:tcW w:w="960" w:type="pct"/>
            <w:shd w:val="clear" w:color="auto" w:fill="auto"/>
            <w:vAlign w:val="center"/>
          </w:tcPr>
          <w:p>
            <w:pPr>
              <w:spacing w:before="100" w:beforeAutospacing="1" w:after="100" w:afterAutospacing="1"/>
              <w:ind w:firstLine="0" w:firstLineChars="0"/>
              <w:jc w:val="center"/>
              <w:rPr>
                <w:rFonts w:cs="Times New Roman"/>
                <w:color w:val="000000"/>
                <w:kern w:val="0"/>
                <w:szCs w:val="21"/>
              </w:rPr>
            </w:pPr>
            <w:r>
              <w:rPr>
                <w:rFonts w:cs="Times New Roman"/>
                <w:color w:val="000000"/>
                <w:kern w:val="0"/>
                <w:szCs w:val="21"/>
              </w:rPr>
              <w:t>理论学时</w:t>
            </w:r>
          </w:p>
        </w:tc>
        <w:tc>
          <w:tcPr>
            <w:tcW w:w="960" w:type="pct"/>
            <w:shd w:val="clear" w:color="auto" w:fill="auto"/>
            <w:vAlign w:val="center"/>
          </w:tcPr>
          <w:p>
            <w:pPr>
              <w:spacing w:before="100" w:beforeAutospacing="1" w:after="100" w:afterAutospacing="1"/>
              <w:ind w:firstLine="0" w:firstLineChars="0"/>
              <w:jc w:val="center"/>
              <w:rPr>
                <w:rFonts w:cs="Times New Roman"/>
                <w:color w:val="000000"/>
                <w:kern w:val="0"/>
                <w:szCs w:val="21"/>
              </w:rPr>
            </w:pPr>
            <w:r>
              <w:rPr>
                <w:rFonts w:cs="Times New Roman"/>
                <w:color w:val="000000"/>
                <w:kern w:val="0"/>
                <w:szCs w:val="21"/>
              </w:rPr>
              <w:t>实验学时</w:t>
            </w:r>
          </w:p>
        </w:tc>
        <w:tc>
          <w:tcPr>
            <w:tcW w:w="460" w:type="pct"/>
            <w:shd w:val="clear" w:color="auto" w:fill="auto"/>
            <w:vAlign w:val="center"/>
          </w:tcPr>
          <w:p>
            <w:pPr>
              <w:spacing w:before="100" w:beforeAutospacing="1" w:after="100" w:afterAutospacing="1"/>
              <w:ind w:firstLine="0" w:firstLineChars="0"/>
              <w:jc w:val="center"/>
              <w:rPr>
                <w:rFonts w:cs="Times New Roman"/>
                <w:color w:val="000000"/>
                <w:kern w:val="0"/>
                <w:szCs w:val="21"/>
              </w:rPr>
            </w:pPr>
            <w:r>
              <w:rPr>
                <w:rFonts w:cs="Times New Roman"/>
                <w:color w:val="000000"/>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1</w:t>
            </w:r>
          </w:p>
        </w:tc>
        <w:tc>
          <w:tcPr>
            <w:tcW w:w="2115" w:type="pct"/>
            <w:shd w:val="clear" w:color="auto" w:fill="auto"/>
            <w:vAlign w:val="center"/>
          </w:tcPr>
          <w:p>
            <w:pPr>
              <w:ind w:firstLine="0" w:firstLineChars="0"/>
              <w:jc w:val="left"/>
              <w:rPr>
                <w:rFonts w:cs="Times New Roman"/>
                <w:color w:val="000000"/>
                <w:kern w:val="0"/>
                <w:szCs w:val="21"/>
              </w:rPr>
            </w:pPr>
            <w:r>
              <w:rPr>
                <w:rFonts w:hint="eastAsia" w:cs="Times New Roman"/>
                <w:color w:val="333333"/>
                <w:kern w:val="0"/>
                <w:szCs w:val="21"/>
              </w:rPr>
              <w:t>项目1 广告流量检测违规识别需求分析</w:t>
            </w:r>
          </w:p>
        </w:tc>
        <w:tc>
          <w:tcPr>
            <w:tcW w:w="960" w:type="pct"/>
            <w:shd w:val="clear" w:color="auto" w:fill="auto"/>
            <w:vAlign w:val="center"/>
          </w:tcPr>
          <w:p>
            <w:pPr>
              <w:ind w:firstLine="0" w:firstLineChars="0"/>
              <w:jc w:val="center"/>
            </w:pPr>
            <w:r>
              <w:rPr>
                <w:rFonts w:hint="eastAsia"/>
              </w:rPr>
              <w:t>2</w:t>
            </w:r>
          </w:p>
        </w:tc>
        <w:tc>
          <w:tcPr>
            <w:tcW w:w="960" w:type="pct"/>
            <w:shd w:val="clear" w:color="auto" w:fill="auto"/>
            <w:vAlign w:val="center"/>
          </w:tcPr>
          <w:p>
            <w:pPr>
              <w:ind w:firstLine="0" w:firstLineChars="0"/>
              <w:jc w:val="center"/>
            </w:pP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2</w:t>
            </w:r>
          </w:p>
        </w:tc>
        <w:tc>
          <w:tcPr>
            <w:tcW w:w="2115" w:type="pct"/>
            <w:shd w:val="clear" w:color="auto" w:fill="auto"/>
            <w:vAlign w:val="center"/>
          </w:tcPr>
          <w:p>
            <w:pPr>
              <w:ind w:firstLine="0" w:firstLineChars="0"/>
              <w:jc w:val="left"/>
              <w:rPr>
                <w:rFonts w:cs="Times New Roman"/>
                <w:color w:val="000000"/>
                <w:kern w:val="0"/>
                <w:szCs w:val="21"/>
              </w:rPr>
            </w:pPr>
            <w:r>
              <w:rPr>
                <w:rFonts w:hint="eastAsia" w:cs="Times New Roman"/>
                <w:color w:val="000000"/>
                <w:kern w:val="0"/>
                <w:szCs w:val="21"/>
              </w:rPr>
              <w:t xml:space="preserve">项目2 </w:t>
            </w:r>
            <w:r>
              <w:rPr>
                <w:rFonts w:hint="eastAsia" w:cs="Times New Roman"/>
                <w:color w:val="333333"/>
                <w:kern w:val="0"/>
                <w:szCs w:val="21"/>
              </w:rPr>
              <w:t>Spark大数据环境安装搭建</w:t>
            </w:r>
          </w:p>
        </w:tc>
        <w:tc>
          <w:tcPr>
            <w:tcW w:w="960" w:type="pct"/>
            <w:shd w:val="clear" w:color="auto" w:fill="auto"/>
            <w:vAlign w:val="center"/>
          </w:tcPr>
          <w:p>
            <w:pPr>
              <w:ind w:firstLine="0" w:firstLineChars="0"/>
              <w:jc w:val="center"/>
            </w:pPr>
            <w:r>
              <w:rPr>
                <w:rFonts w:hint="eastAsia"/>
              </w:rPr>
              <w:t>2</w:t>
            </w:r>
          </w:p>
        </w:tc>
        <w:tc>
          <w:tcPr>
            <w:tcW w:w="960" w:type="pct"/>
            <w:shd w:val="clear" w:color="auto" w:fill="auto"/>
            <w:vAlign w:val="center"/>
          </w:tcPr>
          <w:p>
            <w:pPr>
              <w:ind w:firstLine="0" w:firstLineChars="0"/>
              <w:jc w:val="center"/>
            </w:pPr>
            <w:r>
              <w:rPr>
                <w:rFonts w:hint="eastAsia"/>
              </w:rPr>
              <w:t>4</w:t>
            </w: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3</w:t>
            </w:r>
          </w:p>
        </w:tc>
        <w:tc>
          <w:tcPr>
            <w:tcW w:w="2115" w:type="pct"/>
            <w:shd w:val="clear" w:color="auto" w:fill="auto"/>
            <w:vAlign w:val="center"/>
          </w:tcPr>
          <w:p>
            <w:pPr>
              <w:ind w:firstLine="0" w:firstLineChars="0"/>
              <w:jc w:val="left"/>
              <w:rPr>
                <w:rFonts w:cs="Times New Roman"/>
                <w:szCs w:val="21"/>
              </w:rPr>
            </w:pPr>
            <w:r>
              <w:rPr>
                <w:rFonts w:hint="eastAsia" w:cs="Times New Roman"/>
                <w:color w:val="000000"/>
                <w:kern w:val="0"/>
                <w:szCs w:val="21"/>
              </w:rPr>
              <w:t xml:space="preserve">项目3 </w:t>
            </w:r>
            <w:r>
              <w:rPr>
                <w:rFonts w:hint="eastAsia" w:cs="Times New Roman"/>
                <w:color w:val="333333"/>
                <w:kern w:val="0"/>
                <w:szCs w:val="21"/>
              </w:rPr>
              <w:t>基于Hive实现广告流量检测数据存储</w:t>
            </w:r>
          </w:p>
        </w:tc>
        <w:tc>
          <w:tcPr>
            <w:tcW w:w="960" w:type="pct"/>
            <w:shd w:val="clear" w:color="auto" w:fill="auto"/>
            <w:vAlign w:val="center"/>
          </w:tcPr>
          <w:p>
            <w:pPr>
              <w:ind w:firstLine="0" w:firstLineChars="0"/>
              <w:jc w:val="center"/>
            </w:pPr>
            <w:r>
              <w:rPr>
                <w:rFonts w:hint="eastAsia"/>
              </w:rPr>
              <w:t>4</w:t>
            </w:r>
          </w:p>
        </w:tc>
        <w:tc>
          <w:tcPr>
            <w:tcW w:w="960" w:type="pct"/>
            <w:shd w:val="clear" w:color="auto" w:fill="auto"/>
            <w:vAlign w:val="center"/>
          </w:tcPr>
          <w:p>
            <w:pPr>
              <w:ind w:firstLine="0" w:firstLineChars="0"/>
              <w:jc w:val="center"/>
            </w:pPr>
            <w:r>
              <w:rPr>
                <w:rFonts w:hint="eastAsia"/>
              </w:rPr>
              <w:t>4</w:t>
            </w: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4</w:t>
            </w:r>
          </w:p>
        </w:tc>
        <w:tc>
          <w:tcPr>
            <w:tcW w:w="2115" w:type="pct"/>
            <w:shd w:val="clear" w:color="auto" w:fill="auto"/>
            <w:vAlign w:val="center"/>
          </w:tcPr>
          <w:p>
            <w:pPr>
              <w:ind w:firstLine="0" w:firstLineChars="0"/>
              <w:jc w:val="left"/>
              <w:rPr>
                <w:rFonts w:cs="Times New Roman"/>
                <w:color w:val="000000"/>
                <w:kern w:val="0"/>
                <w:szCs w:val="21"/>
              </w:rPr>
            </w:pPr>
            <w:r>
              <w:rPr>
                <w:rFonts w:hint="eastAsia" w:cs="Times New Roman"/>
                <w:color w:val="000000"/>
                <w:kern w:val="0"/>
                <w:szCs w:val="21"/>
              </w:rPr>
              <w:t xml:space="preserve">项目4 </w:t>
            </w:r>
            <w:r>
              <w:rPr>
                <w:rFonts w:hint="eastAsia" w:cs="Times New Roman"/>
                <w:color w:val="333333"/>
                <w:kern w:val="0"/>
                <w:szCs w:val="21"/>
              </w:rPr>
              <w:t>基于Spark SQL实现广告流量检测数据探索分析</w:t>
            </w:r>
          </w:p>
        </w:tc>
        <w:tc>
          <w:tcPr>
            <w:tcW w:w="960" w:type="pct"/>
            <w:shd w:val="clear" w:color="auto" w:fill="auto"/>
            <w:vAlign w:val="center"/>
          </w:tcPr>
          <w:p>
            <w:pPr>
              <w:ind w:firstLine="0" w:firstLineChars="0"/>
              <w:jc w:val="center"/>
            </w:pPr>
            <w:r>
              <w:rPr>
                <w:rFonts w:hint="eastAsia"/>
              </w:rPr>
              <w:t>4</w:t>
            </w:r>
          </w:p>
        </w:tc>
        <w:tc>
          <w:tcPr>
            <w:tcW w:w="960" w:type="pct"/>
            <w:shd w:val="clear" w:color="auto" w:fill="auto"/>
            <w:vAlign w:val="center"/>
          </w:tcPr>
          <w:p>
            <w:pPr>
              <w:ind w:firstLine="0" w:firstLineChars="0"/>
              <w:jc w:val="center"/>
            </w:pPr>
            <w:r>
              <w:rPr>
                <w:rFonts w:hint="eastAsia"/>
              </w:rPr>
              <w:t>4</w:t>
            </w: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5</w:t>
            </w:r>
          </w:p>
        </w:tc>
        <w:tc>
          <w:tcPr>
            <w:tcW w:w="2115" w:type="pct"/>
            <w:shd w:val="clear" w:color="auto" w:fill="auto"/>
            <w:vAlign w:val="center"/>
          </w:tcPr>
          <w:p>
            <w:pPr>
              <w:ind w:firstLine="0" w:firstLineChars="0"/>
              <w:jc w:val="left"/>
              <w:rPr>
                <w:rFonts w:cs="Times New Roman"/>
                <w:color w:val="000000"/>
                <w:kern w:val="0"/>
                <w:szCs w:val="21"/>
              </w:rPr>
            </w:pPr>
            <w:r>
              <w:rPr>
                <w:rFonts w:hint="eastAsia" w:cs="Times New Roman"/>
                <w:color w:val="000000"/>
                <w:kern w:val="0"/>
                <w:szCs w:val="21"/>
              </w:rPr>
              <w:t xml:space="preserve">项目5 </w:t>
            </w:r>
            <w:r>
              <w:rPr>
                <w:rFonts w:hint="eastAsia" w:cs="Times New Roman"/>
                <w:color w:val="333333"/>
                <w:kern w:val="0"/>
                <w:szCs w:val="21"/>
              </w:rPr>
              <w:t>基于Spark SQL实现广告流量检测数据预处理</w:t>
            </w:r>
          </w:p>
        </w:tc>
        <w:tc>
          <w:tcPr>
            <w:tcW w:w="960" w:type="pct"/>
            <w:shd w:val="clear" w:color="auto" w:fill="auto"/>
            <w:vAlign w:val="center"/>
          </w:tcPr>
          <w:p>
            <w:pPr>
              <w:ind w:firstLine="0" w:firstLineChars="0"/>
              <w:jc w:val="center"/>
            </w:pPr>
            <w:r>
              <w:rPr>
                <w:rFonts w:hint="eastAsia"/>
              </w:rPr>
              <w:t>6</w:t>
            </w:r>
          </w:p>
        </w:tc>
        <w:tc>
          <w:tcPr>
            <w:tcW w:w="960" w:type="pct"/>
            <w:shd w:val="clear" w:color="auto" w:fill="auto"/>
            <w:vAlign w:val="center"/>
          </w:tcPr>
          <w:p>
            <w:pPr>
              <w:ind w:firstLine="0" w:firstLineChars="0"/>
              <w:jc w:val="center"/>
            </w:pPr>
            <w:r>
              <w:rPr>
                <w:rFonts w:hint="eastAsia"/>
              </w:rPr>
              <w:t>6</w:t>
            </w: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6</w:t>
            </w:r>
          </w:p>
        </w:tc>
        <w:tc>
          <w:tcPr>
            <w:tcW w:w="2115" w:type="pct"/>
            <w:shd w:val="clear" w:color="auto" w:fill="auto"/>
            <w:vAlign w:val="center"/>
          </w:tcPr>
          <w:p>
            <w:pPr>
              <w:ind w:firstLine="0" w:firstLineChars="0"/>
              <w:jc w:val="left"/>
              <w:rPr>
                <w:rFonts w:cs="Times New Roman"/>
                <w:color w:val="000000"/>
                <w:kern w:val="0"/>
                <w:szCs w:val="21"/>
              </w:rPr>
            </w:pPr>
            <w:r>
              <w:rPr>
                <w:rFonts w:hint="eastAsia" w:cs="Times New Roman"/>
                <w:color w:val="000000"/>
                <w:kern w:val="0"/>
                <w:szCs w:val="21"/>
              </w:rPr>
              <w:t xml:space="preserve">项目6 </w:t>
            </w:r>
            <w:r>
              <w:rPr>
                <w:rFonts w:hint="eastAsia" w:cs="Times New Roman"/>
                <w:color w:val="333333"/>
                <w:kern w:val="0"/>
                <w:szCs w:val="21"/>
              </w:rPr>
              <w:t>基于Spark MLlib实现广告流量检测违规识别模型构建与评估</w:t>
            </w:r>
          </w:p>
        </w:tc>
        <w:tc>
          <w:tcPr>
            <w:tcW w:w="960" w:type="pct"/>
            <w:shd w:val="clear" w:color="auto" w:fill="auto"/>
            <w:vAlign w:val="center"/>
          </w:tcPr>
          <w:p>
            <w:pPr>
              <w:ind w:firstLine="0" w:firstLineChars="0"/>
              <w:jc w:val="center"/>
            </w:pPr>
            <w:r>
              <w:rPr>
                <w:rFonts w:hint="eastAsia"/>
              </w:rPr>
              <w:t>6</w:t>
            </w:r>
          </w:p>
        </w:tc>
        <w:tc>
          <w:tcPr>
            <w:tcW w:w="960" w:type="pct"/>
            <w:shd w:val="clear" w:color="auto" w:fill="auto"/>
            <w:vAlign w:val="center"/>
          </w:tcPr>
          <w:p>
            <w:pPr>
              <w:ind w:firstLine="0" w:firstLineChars="0"/>
              <w:jc w:val="center"/>
            </w:pPr>
            <w:r>
              <w:rPr>
                <w:rFonts w:hint="eastAsia"/>
              </w:rPr>
              <w:t>6</w:t>
            </w: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7</w:t>
            </w:r>
          </w:p>
        </w:tc>
        <w:tc>
          <w:tcPr>
            <w:tcW w:w="2115" w:type="pct"/>
            <w:shd w:val="clear" w:color="auto" w:fill="auto"/>
            <w:vAlign w:val="center"/>
          </w:tcPr>
          <w:p>
            <w:pPr>
              <w:ind w:firstLine="0" w:firstLineChars="0"/>
              <w:jc w:val="left"/>
              <w:rPr>
                <w:rFonts w:cs="Times New Roman"/>
                <w:color w:val="000000"/>
                <w:kern w:val="0"/>
                <w:szCs w:val="21"/>
              </w:rPr>
            </w:pPr>
            <w:r>
              <w:rPr>
                <w:rFonts w:hint="eastAsia" w:cs="Times New Roman"/>
                <w:color w:val="000000"/>
                <w:kern w:val="0"/>
                <w:szCs w:val="21"/>
              </w:rPr>
              <w:t xml:space="preserve">项目7 </w:t>
            </w:r>
            <w:r>
              <w:rPr>
                <w:rFonts w:hint="eastAsia" w:cs="Times New Roman"/>
                <w:color w:val="333333"/>
                <w:kern w:val="0"/>
                <w:szCs w:val="21"/>
              </w:rPr>
              <w:t>基于Spark开发环境实现广告流量检测违规识别</w:t>
            </w:r>
          </w:p>
        </w:tc>
        <w:tc>
          <w:tcPr>
            <w:tcW w:w="960" w:type="pct"/>
            <w:shd w:val="clear" w:color="auto" w:fill="auto"/>
            <w:vAlign w:val="center"/>
          </w:tcPr>
          <w:p>
            <w:pPr>
              <w:ind w:firstLine="0" w:firstLineChars="0"/>
              <w:jc w:val="center"/>
            </w:pPr>
            <w:r>
              <w:rPr>
                <w:rFonts w:hint="eastAsia"/>
              </w:rPr>
              <w:t>6</w:t>
            </w:r>
          </w:p>
        </w:tc>
        <w:tc>
          <w:tcPr>
            <w:tcW w:w="960" w:type="pct"/>
            <w:shd w:val="clear" w:color="auto" w:fill="auto"/>
            <w:vAlign w:val="center"/>
          </w:tcPr>
          <w:p>
            <w:pPr>
              <w:ind w:firstLine="0" w:firstLineChars="0"/>
              <w:jc w:val="center"/>
            </w:pPr>
            <w:r>
              <w:rPr>
                <w:rFonts w:hint="eastAsia"/>
              </w:rPr>
              <w:t>6</w:t>
            </w: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8</w:t>
            </w:r>
          </w:p>
        </w:tc>
        <w:tc>
          <w:tcPr>
            <w:tcW w:w="2115" w:type="pct"/>
            <w:shd w:val="clear" w:color="auto" w:fill="auto"/>
            <w:vAlign w:val="center"/>
          </w:tcPr>
          <w:p>
            <w:pPr>
              <w:ind w:firstLine="0" w:firstLineChars="0"/>
              <w:jc w:val="left"/>
              <w:rPr>
                <w:rFonts w:cs="Times New Roman"/>
                <w:color w:val="000000"/>
                <w:kern w:val="0"/>
                <w:szCs w:val="21"/>
              </w:rPr>
            </w:pPr>
            <w:r>
              <w:rPr>
                <w:rFonts w:hint="eastAsia" w:cs="Times New Roman"/>
                <w:color w:val="000000"/>
                <w:kern w:val="0"/>
                <w:szCs w:val="21"/>
              </w:rPr>
              <w:t>项目8 基于TipDM大数据挖掘建模平台实现广告流量检测违规识别</w:t>
            </w:r>
          </w:p>
        </w:tc>
        <w:tc>
          <w:tcPr>
            <w:tcW w:w="960" w:type="pct"/>
            <w:shd w:val="clear" w:color="auto" w:fill="auto"/>
            <w:vAlign w:val="center"/>
          </w:tcPr>
          <w:p>
            <w:pPr>
              <w:ind w:firstLine="0" w:firstLineChars="0"/>
              <w:jc w:val="center"/>
              <w:rPr>
                <w:color w:val="000000"/>
              </w:rPr>
            </w:pPr>
            <w:r>
              <w:rPr>
                <w:rFonts w:hint="eastAsia"/>
                <w:color w:val="000000"/>
              </w:rPr>
              <w:t>2</w:t>
            </w:r>
          </w:p>
        </w:tc>
        <w:tc>
          <w:tcPr>
            <w:tcW w:w="960" w:type="pct"/>
            <w:shd w:val="clear" w:color="auto" w:fill="auto"/>
            <w:vAlign w:val="center"/>
          </w:tcPr>
          <w:p>
            <w:pPr>
              <w:ind w:firstLine="0" w:firstLineChars="0"/>
              <w:jc w:val="center"/>
              <w:rPr>
                <w:color w:val="000000"/>
              </w:rPr>
            </w:pPr>
            <w:r>
              <w:rPr>
                <w:rFonts w:hint="eastAsia"/>
                <w:color w:val="000000"/>
              </w:rPr>
              <w:t>2</w:t>
            </w:r>
          </w:p>
        </w:tc>
        <w:tc>
          <w:tcPr>
            <w:tcW w:w="460" w:type="pct"/>
            <w:shd w:val="clear" w:color="auto" w:fill="auto"/>
            <w:vAlign w:val="center"/>
          </w:tcPr>
          <w:p>
            <w:pPr>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5" w:type="pct"/>
            <w:shd w:val="clear" w:color="auto" w:fill="auto"/>
            <w:vAlign w:val="center"/>
          </w:tcPr>
          <w:p>
            <w:pPr>
              <w:ind w:firstLine="420"/>
              <w:jc w:val="center"/>
              <w:rPr>
                <w:rFonts w:cs="Times New Roman"/>
                <w:color w:val="000000"/>
                <w:kern w:val="0"/>
                <w:szCs w:val="21"/>
              </w:rPr>
            </w:pPr>
          </w:p>
        </w:tc>
        <w:tc>
          <w:tcPr>
            <w:tcW w:w="2115" w:type="pct"/>
            <w:shd w:val="clear" w:color="auto" w:fill="auto"/>
            <w:vAlign w:val="center"/>
          </w:tcPr>
          <w:p>
            <w:pPr>
              <w:ind w:firstLine="0" w:firstLineChars="0"/>
              <w:jc w:val="center"/>
              <w:rPr>
                <w:rFonts w:cs="Times New Roman"/>
                <w:color w:val="000000"/>
                <w:kern w:val="0"/>
                <w:szCs w:val="21"/>
              </w:rPr>
            </w:pPr>
            <w:r>
              <w:rPr>
                <w:rFonts w:cs="Times New Roman"/>
                <w:color w:val="000000"/>
                <w:kern w:val="0"/>
                <w:szCs w:val="21"/>
              </w:rPr>
              <w:t>总计</w:t>
            </w:r>
          </w:p>
        </w:tc>
        <w:tc>
          <w:tcPr>
            <w:tcW w:w="960" w:type="pct"/>
            <w:shd w:val="clear" w:color="auto" w:fill="auto"/>
            <w:vAlign w:val="center"/>
          </w:tcPr>
          <w:p>
            <w:pPr>
              <w:ind w:firstLine="0" w:firstLineChars="0"/>
              <w:jc w:val="center"/>
              <w:rPr>
                <w:color w:val="000000"/>
              </w:rPr>
            </w:pPr>
            <w:r>
              <w:rPr>
                <w:rFonts w:hint="eastAsia"/>
                <w:color w:val="000000"/>
              </w:rPr>
              <w:t>32</w:t>
            </w:r>
          </w:p>
        </w:tc>
        <w:tc>
          <w:tcPr>
            <w:tcW w:w="960" w:type="pct"/>
            <w:shd w:val="clear" w:color="auto" w:fill="auto"/>
            <w:vAlign w:val="center"/>
          </w:tcPr>
          <w:p>
            <w:pPr>
              <w:ind w:firstLine="0" w:firstLineChars="0"/>
              <w:jc w:val="center"/>
              <w:rPr>
                <w:color w:val="000000"/>
              </w:rPr>
            </w:pPr>
            <w:r>
              <w:rPr>
                <w:rFonts w:hint="eastAsia"/>
                <w:color w:val="000000"/>
              </w:rPr>
              <w:t>32</w:t>
            </w:r>
          </w:p>
        </w:tc>
        <w:tc>
          <w:tcPr>
            <w:tcW w:w="460" w:type="pct"/>
            <w:shd w:val="clear" w:color="auto" w:fill="auto"/>
            <w:vAlign w:val="center"/>
          </w:tcPr>
          <w:p>
            <w:pPr>
              <w:ind w:firstLine="420"/>
              <w:jc w:val="center"/>
              <w:rPr>
                <w:rFonts w:cs="Times New Roman"/>
                <w:color w:val="000000"/>
                <w:kern w:val="0"/>
                <w:szCs w:val="21"/>
              </w:rPr>
            </w:pPr>
          </w:p>
        </w:tc>
      </w:tr>
    </w:tbl>
    <w:p>
      <w:pPr>
        <w:pStyle w:val="2"/>
        <w:ind w:left="730" w:hanging="730"/>
      </w:pPr>
      <w:r>
        <w:rPr>
          <w:rFonts w:hint="eastAsia"/>
        </w:rPr>
        <w:t>教学内容及学时安排</w:t>
      </w:r>
    </w:p>
    <w:p>
      <w:pPr>
        <w:pStyle w:val="4"/>
        <w:numPr>
          <w:ilvl w:val="2"/>
          <w:numId w:val="4"/>
        </w:numPr>
      </w:pPr>
      <w:r>
        <w:rPr>
          <w:rFonts w:cs="Times New Roman"/>
          <w:color w:val="000000"/>
          <w:kern w:val="0"/>
          <w:szCs w:val="21"/>
        </w:rPr>
        <w:t>理论</w:t>
      </w:r>
      <w:r>
        <w:t>教学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1602"/>
        <w:gridCol w:w="3551"/>
        <w:gridCol w:w="202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61" w:type="dxa"/>
            <w:vAlign w:val="center"/>
          </w:tcPr>
          <w:p>
            <w:pPr>
              <w:spacing w:line="240" w:lineRule="auto"/>
              <w:ind w:firstLine="0" w:firstLineChars="0"/>
              <w:jc w:val="center"/>
              <w:rPr>
                <w:rFonts w:cs="Times New Roman"/>
                <w:b/>
                <w:bCs/>
                <w:szCs w:val="21"/>
              </w:rPr>
            </w:pPr>
            <w:r>
              <w:rPr>
                <w:rFonts w:hint="eastAsia" w:cs="Times New Roman"/>
                <w:b/>
                <w:bCs/>
                <w:szCs w:val="21"/>
              </w:rPr>
              <w:t>序号</w:t>
            </w:r>
          </w:p>
        </w:tc>
        <w:tc>
          <w:tcPr>
            <w:tcW w:w="1602" w:type="dxa"/>
            <w:vAlign w:val="center"/>
          </w:tcPr>
          <w:p>
            <w:pPr>
              <w:spacing w:line="240" w:lineRule="auto"/>
              <w:ind w:firstLine="0" w:firstLineChars="0"/>
              <w:jc w:val="center"/>
              <w:rPr>
                <w:rFonts w:cs="Times New Roman"/>
                <w:b/>
                <w:bCs/>
                <w:szCs w:val="21"/>
              </w:rPr>
            </w:pPr>
            <w:r>
              <w:rPr>
                <w:rFonts w:cs="Times New Roman"/>
                <w:b/>
                <w:bCs/>
                <w:szCs w:val="21"/>
              </w:rPr>
              <w:t>章节名称</w:t>
            </w:r>
          </w:p>
        </w:tc>
        <w:tc>
          <w:tcPr>
            <w:tcW w:w="3551" w:type="dxa"/>
            <w:vAlign w:val="center"/>
          </w:tcPr>
          <w:p>
            <w:pPr>
              <w:spacing w:line="240" w:lineRule="auto"/>
              <w:ind w:firstLine="0" w:firstLineChars="0"/>
              <w:jc w:val="center"/>
              <w:rPr>
                <w:rFonts w:cs="Times New Roman"/>
                <w:b/>
                <w:bCs/>
                <w:szCs w:val="21"/>
              </w:rPr>
            </w:pPr>
            <w:r>
              <w:rPr>
                <w:rFonts w:hint="eastAsia" w:cs="Times New Roman"/>
                <w:b/>
                <w:bCs/>
                <w:szCs w:val="21"/>
              </w:rPr>
              <w:t>主要内容</w:t>
            </w:r>
          </w:p>
        </w:tc>
        <w:tc>
          <w:tcPr>
            <w:tcW w:w="2021" w:type="dxa"/>
            <w:vAlign w:val="center"/>
          </w:tcPr>
          <w:p>
            <w:pPr>
              <w:spacing w:line="240" w:lineRule="auto"/>
              <w:ind w:firstLine="0" w:firstLineChars="0"/>
              <w:jc w:val="center"/>
              <w:rPr>
                <w:rFonts w:cs="Times New Roman"/>
                <w:b/>
                <w:bCs/>
                <w:szCs w:val="21"/>
              </w:rPr>
            </w:pPr>
            <w:r>
              <w:rPr>
                <w:rFonts w:hint="eastAsia" w:cs="Times New Roman"/>
                <w:b/>
                <w:bCs/>
                <w:szCs w:val="21"/>
              </w:rPr>
              <w:t>教学目标</w:t>
            </w:r>
          </w:p>
        </w:tc>
        <w:tc>
          <w:tcPr>
            <w:tcW w:w="661" w:type="dxa"/>
            <w:vAlign w:val="center"/>
          </w:tcPr>
          <w:p>
            <w:pPr>
              <w:spacing w:line="240" w:lineRule="auto"/>
              <w:ind w:firstLine="0" w:firstLineChars="0"/>
              <w:jc w:val="center"/>
              <w:rPr>
                <w:rFonts w:cs="Times New Roman"/>
                <w:b/>
                <w:bCs/>
                <w:szCs w:val="21"/>
              </w:rPr>
            </w:pPr>
            <w:r>
              <w:rPr>
                <w:rFonts w:hint="eastAsia" w:cs="Times New Roman"/>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461"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1</w:t>
            </w:r>
          </w:p>
        </w:tc>
        <w:tc>
          <w:tcPr>
            <w:tcW w:w="1602" w:type="dxa"/>
            <w:vAlign w:val="center"/>
          </w:tcPr>
          <w:p>
            <w:pPr>
              <w:spacing w:line="240" w:lineRule="auto"/>
              <w:ind w:firstLine="0" w:firstLineChars="0"/>
              <w:rPr>
                <w:rFonts w:eastAsia="宋体" w:cs="Times New Roman"/>
                <w:szCs w:val="24"/>
              </w:rPr>
            </w:pPr>
            <w:r>
              <w:rPr>
                <w:rFonts w:hint="eastAsia" w:cs="Times New Roman"/>
                <w:color w:val="333333"/>
                <w:kern w:val="0"/>
                <w:szCs w:val="21"/>
              </w:rPr>
              <w:t>广告流量检测违规识别需求分析</w:t>
            </w:r>
          </w:p>
        </w:tc>
        <w:tc>
          <w:tcPr>
            <w:tcW w:w="3551" w:type="dxa"/>
            <w:vAlign w:val="center"/>
          </w:tcPr>
          <w:p>
            <w:pPr>
              <w:numPr>
                <w:ilvl w:val="0"/>
                <w:numId w:val="5"/>
              </w:numPr>
              <w:spacing w:line="240" w:lineRule="auto"/>
              <w:ind w:left="0" w:firstLine="0" w:firstLineChars="0"/>
              <w:rPr>
                <w:rFonts w:eastAsia="宋体" w:cs="Times New Roman"/>
                <w:szCs w:val="24"/>
              </w:rPr>
            </w:pPr>
            <w:r>
              <w:rPr>
                <w:rFonts w:hint="eastAsia" w:eastAsia="宋体" w:cs="Times New Roman"/>
                <w:szCs w:val="24"/>
              </w:rPr>
              <w:t>大数据的概念</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大数据的特征</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大数据分析的概念</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大数据分析的流程</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大数据分析的工具</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了解正常的广告投放流程</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了解广告流量违规现状</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了解广告流量常见违规方式</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了解识别虚假流量的常见维度</w:t>
            </w:r>
          </w:p>
          <w:p>
            <w:pPr>
              <w:numPr>
                <w:ilvl w:val="0"/>
                <w:numId w:val="5"/>
              </w:numPr>
              <w:spacing w:line="240" w:lineRule="auto"/>
              <w:ind w:left="0" w:firstLine="0" w:firstLineChars="0"/>
              <w:rPr>
                <w:rFonts w:eastAsia="宋体" w:cs="Times New Roman"/>
                <w:szCs w:val="24"/>
              </w:rPr>
            </w:pPr>
            <w:r>
              <w:rPr>
                <w:rFonts w:hint="eastAsia" w:eastAsia="宋体" w:cs="Times New Roman"/>
                <w:szCs w:val="24"/>
              </w:rPr>
              <w:t>广告流量检测违规识别流程分析</w:t>
            </w:r>
          </w:p>
        </w:tc>
        <w:tc>
          <w:tcPr>
            <w:tcW w:w="2021" w:type="dxa"/>
            <w:vAlign w:val="center"/>
          </w:tcPr>
          <w:p>
            <w:pPr>
              <w:pStyle w:val="17"/>
              <w:numPr>
                <w:ilvl w:val="0"/>
                <w:numId w:val="6"/>
              </w:numPr>
              <w:spacing w:line="240" w:lineRule="auto"/>
              <w:ind w:left="0" w:firstLine="0" w:firstLineChars="0"/>
              <w:rPr>
                <w:rFonts w:cs="Times New Roman"/>
              </w:rPr>
            </w:pPr>
            <w:r>
              <w:rPr>
                <w:rFonts w:hint="eastAsia" w:cs="Times New Roman"/>
              </w:rPr>
              <w:t>了解大数据的概念和特征。</w:t>
            </w:r>
          </w:p>
          <w:p>
            <w:pPr>
              <w:pStyle w:val="17"/>
              <w:numPr>
                <w:ilvl w:val="0"/>
                <w:numId w:val="6"/>
              </w:numPr>
              <w:spacing w:line="240" w:lineRule="auto"/>
              <w:ind w:left="0" w:firstLine="0" w:firstLineChars="0"/>
              <w:rPr>
                <w:rFonts w:cs="Times New Roman"/>
              </w:rPr>
            </w:pPr>
            <w:r>
              <w:rPr>
                <w:rFonts w:hint="eastAsia" w:cs="Times New Roman"/>
              </w:rPr>
              <w:t>了解常见的广告流量违规方式。</w:t>
            </w:r>
          </w:p>
          <w:p>
            <w:pPr>
              <w:pStyle w:val="17"/>
              <w:numPr>
                <w:ilvl w:val="0"/>
                <w:numId w:val="6"/>
              </w:numPr>
              <w:spacing w:line="240" w:lineRule="auto"/>
              <w:ind w:left="0" w:firstLine="0" w:firstLineChars="0"/>
              <w:rPr>
                <w:rFonts w:cs="Times New Roman"/>
              </w:rPr>
            </w:pPr>
            <w:r>
              <w:rPr>
                <w:rFonts w:hint="eastAsia" w:cs="Times New Roman"/>
              </w:rPr>
              <w:t>了解广告流量检测违规识别项目的流程分析。</w:t>
            </w:r>
          </w:p>
          <w:p>
            <w:pPr>
              <w:pStyle w:val="17"/>
              <w:numPr>
                <w:ilvl w:val="0"/>
                <w:numId w:val="6"/>
              </w:numPr>
              <w:spacing w:line="240" w:lineRule="auto"/>
              <w:ind w:left="0" w:firstLine="0" w:firstLineChars="0"/>
              <w:rPr>
                <w:rFonts w:cs="Times New Roman"/>
              </w:rPr>
            </w:pPr>
            <w:r>
              <w:rPr>
                <w:rFonts w:hint="eastAsia" w:cs="Times New Roman"/>
              </w:rPr>
              <w:t>能够根据项目目标进行流程分析。</w:t>
            </w:r>
          </w:p>
          <w:p>
            <w:pPr>
              <w:pStyle w:val="17"/>
              <w:numPr>
                <w:ilvl w:val="0"/>
                <w:numId w:val="6"/>
              </w:numPr>
              <w:spacing w:line="240" w:lineRule="auto"/>
              <w:ind w:left="0" w:firstLine="0" w:firstLineChars="0"/>
              <w:rPr>
                <w:rFonts w:eastAsia="宋体" w:cs="Times New Roman"/>
                <w:szCs w:val="24"/>
              </w:rPr>
            </w:pPr>
            <w:r>
              <w:rPr>
                <w:rFonts w:hint="eastAsia" w:cs="Times New Roman"/>
              </w:rPr>
              <w:t>能够根据业务需求设计项目总体流程。</w:t>
            </w:r>
          </w:p>
        </w:tc>
        <w:tc>
          <w:tcPr>
            <w:tcW w:w="661" w:type="dxa"/>
            <w:vAlign w:val="center"/>
          </w:tcPr>
          <w:p>
            <w:pPr>
              <w:spacing w:line="240" w:lineRule="auto"/>
              <w:ind w:firstLine="0" w:firstLineChars="0"/>
              <w:jc w:val="center"/>
              <w:rPr>
                <w:rFonts w:eastAsia="宋体" w:cs="Times New Roman"/>
                <w:szCs w:val="24"/>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461"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2</w:t>
            </w:r>
          </w:p>
        </w:tc>
        <w:tc>
          <w:tcPr>
            <w:tcW w:w="1602" w:type="dxa"/>
            <w:vAlign w:val="center"/>
          </w:tcPr>
          <w:p>
            <w:pPr>
              <w:spacing w:line="240" w:lineRule="auto"/>
              <w:ind w:firstLine="0" w:firstLineChars="0"/>
              <w:rPr>
                <w:rFonts w:eastAsia="宋体" w:cs="Times New Roman"/>
                <w:szCs w:val="24"/>
              </w:rPr>
            </w:pPr>
            <w:r>
              <w:rPr>
                <w:rFonts w:hint="eastAsia" w:cs="Times New Roman"/>
                <w:color w:val="333333"/>
                <w:kern w:val="0"/>
                <w:szCs w:val="21"/>
              </w:rPr>
              <w:t>Spark大数据环境安装搭建</w:t>
            </w:r>
          </w:p>
        </w:tc>
        <w:tc>
          <w:tcPr>
            <w:tcW w:w="3551" w:type="dxa"/>
            <w:vAlign w:val="center"/>
          </w:tcPr>
          <w:p>
            <w:pPr>
              <w:numPr>
                <w:ilvl w:val="0"/>
                <w:numId w:val="7"/>
              </w:numPr>
              <w:spacing w:line="240" w:lineRule="auto"/>
              <w:ind w:left="0" w:firstLine="0" w:firstLineChars="0"/>
              <w:rPr>
                <w:rFonts w:eastAsia="宋体" w:cs="Times New Roman"/>
                <w:szCs w:val="24"/>
              </w:rPr>
            </w:pPr>
            <w:r>
              <w:rPr>
                <w:rFonts w:hint="eastAsia" w:eastAsia="宋体" w:cs="Times New Roman"/>
                <w:szCs w:val="24"/>
              </w:rPr>
              <w:t>Hadoop的发展历程</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Hadoop的特点</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Hadoop生态系统</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Hadoop的应用场景</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Hive简介</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Hive的特点</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Hive的应用场景</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Hive与关系数据库的区别</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Spark简介</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Spark的发展历程</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Spark的特点</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Spark生态系统</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Spark的应用场景</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安装搭建Hadoop集群</w:t>
            </w:r>
          </w:p>
          <w:p>
            <w:pPr>
              <w:numPr>
                <w:ilvl w:val="0"/>
                <w:numId w:val="7"/>
              </w:numPr>
              <w:spacing w:line="240" w:lineRule="auto"/>
              <w:ind w:left="0" w:firstLine="0" w:firstLineChars="0"/>
              <w:rPr>
                <w:rFonts w:eastAsia="宋体" w:cs="Times New Roman"/>
                <w:szCs w:val="24"/>
              </w:rPr>
            </w:pPr>
            <w:r>
              <w:rPr>
                <w:rFonts w:hint="eastAsia"/>
              </w:rPr>
              <w:t>安装搭建</w:t>
            </w:r>
            <w:r>
              <w:t>Hive</w:t>
            </w:r>
          </w:p>
          <w:p>
            <w:pPr>
              <w:numPr>
                <w:ilvl w:val="0"/>
                <w:numId w:val="7"/>
              </w:numPr>
              <w:spacing w:line="240" w:lineRule="auto"/>
              <w:ind w:left="0" w:firstLine="0" w:firstLineChars="0"/>
              <w:rPr>
                <w:rFonts w:eastAsia="宋体" w:cs="Times New Roman"/>
                <w:szCs w:val="24"/>
              </w:rPr>
            </w:pPr>
            <w:r>
              <w:rPr>
                <w:rFonts w:hint="eastAsia"/>
              </w:rPr>
              <w:t>安装搭建</w:t>
            </w:r>
            <w:r>
              <w:t>Spark</w:t>
            </w:r>
            <w:r>
              <w:rPr>
                <w:rFonts w:hint="eastAsia"/>
              </w:rPr>
              <w:t>集群</w:t>
            </w:r>
          </w:p>
        </w:tc>
        <w:tc>
          <w:tcPr>
            <w:tcW w:w="2021" w:type="dxa"/>
            <w:vAlign w:val="center"/>
          </w:tcPr>
          <w:p>
            <w:pPr>
              <w:numPr>
                <w:ilvl w:val="0"/>
                <w:numId w:val="8"/>
              </w:numPr>
              <w:spacing w:line="240" w:lineRule="auto"/>
              <w:ind w:left="0" w:firstLine="0" w:firstLineChars="0"/>
              <w:rPr>
                <w:rFonts w:eastAsia="宋体" w:cs="Times New Roman"/>
                <w:szCs w:val="24"/>
              </w:rPr>
            </w:pPr>
            <w:r>
              <w:rPr>
                <w:rFonts w:hint="eastAsia" w:eastAsia="宋体" w:cs="Times New Roman"/>
                <w:szCs w:val="24"/>
              </w:rPr>
              <w:t>了解Hadoop框架的</w:t>
            </w:r>
            <w:r>
              <w:rPr>
                <w:rFonts w:hint="eastAsia"/>
              </w:rPr>
              <w:t>历程、特点、生态系统、</w:t>
            </w:r>
            <w:r>
              <w:rPr>
                <w:rFonts w:hint="eastAsia" w:eastAsia="宋体" w:cs="Times New Roman"/>
                <w:szCs w:val="24"/>
              </w:rPr>
              <w:t>应用场景。</w:t>
            </w:r>
          </w:p>
          <w:p>
            <w:pPr>
              <w:numPr>
                <w:ilvl w:val="0"/>
                <w:numId w:val="8"/>
              </w:numPr>
              <w:spacing w:line="240" w:lineRule="auto"/>
              <w:ind w:left="0" w:firstLine="0" w:firstLineChars="0"/>
              <w:rPr>
                <w:rFonts w:eastAsia="宋体" w:cs="Times New Roman"/>
                <w:szCs w:val="24"/>
              </w:rPr>
            </w:pPr>
            <w:r>
              <w:rPr>
                <w:rFonts w:hint="eastAsia" w:eastAsia="宋体" w:cs="Times New Roman"/>
                <w:szCs w:val="24"/>
              </w:rPr>
              <w:t>了解</w:t>
            </w:r>
            <w:r>
              <w:rPr>
                <w:rStyle w:val="24"/>
                <w:rFonts w:hint="eastAsia"/>
              </w:rPr>
              <w:t>Hive</w:t>
            </w:r>
            <w:r>
              <w:rPr>
                <w:rFonts w:hint="eastAsia"/>
              </w:rPr>
              <w:t>的特点、应用场景</w:t>
            </w:r>
            <w:r>
              <w:rPr>
                <w:rFonts w:hint="eastAsia" w:eastAsia="宋体" w:cs="Times New Roman"/>
                <w:szCs w:val="24"/>
              </w:rPr>
              <w:t>以及Hive与关系数据库的区别。</w:t>
            </w:r>
          </w:p>
          <w:p>
            <w:pPr>
              <w:numPr>
                <w:ilvl w:val="0"/>
                <w:numId w:val="8"/>
              </w:numPr>
              <w:spacing w:line="240" w:lineRule="auto"/>
              <w:ind w:left="0" w:firstLine="0" w:firstLineChars="0"/>
              <w:rPr>
                <w:rFonts w:eastAsia="宋体" w:cs="Times New Roman"/>
                <w:szCs w:val="24"/>
              </w:rPr>
            </w:pPr>
            <w:r>
              <w:rPr>
                <w:rFonts w:hint="eastAsia" w:eastAsia="宋体" w:cs="Times New Roman"/>
                <w:szCs w:val="24"/>
              </w:rPr>
              <w:t>了解Spark的</w:t>
            </w:r>
            <w:r>
              <w:rPr>
                <w:rFonts w:hint="eastAsia"/>
              </w:rPr>
              <w:t>发展历程、特点、生态系统、</w:t>
            </w:r>
            <w:r>
              <w:rPr>
                <w:rFonts w:hint="eastAsia" w:eastAsia="宋体" w:cs="Times New Roman"/>
                <w:szCs w:val="24"/>
              </w:rPr>
              <w:t>应用场景。</w:t>
            </w:r>
          </w:p>
          <w:p>
            <w:pPr>
              <w:numPr>
                <w:ilvl w:val="0"/>
                <w:numId w:val="8"/>
              </w:numPr>
              <w:spacing w:line="240" w:lineRule="auto"/>
              <w:ind w:left="0" w:firstLine="0" w:firstLineChars="0"/>
              <w:rPr>
                <w:rFonts w:eastAsia="宋体" w:cs="Times New Roman"/>
                <w:szCs w:val="24"/>
              </w:rPr>
            </w:pPr>
            <w:r>
              <w:rPr>
                <w:rFonts w:hint="eastAsia" w:eastAsia="宋体" w:cs="Times New Roman"/>
                <w:szCs w:val="24"/>
              </w:rPr>
              <w:t>熟悉Hadoop框架和Spark的架构组成。</w:t>
            </w:r>
          </w:p>
          <w:p>
            <w:pPr>
              <w:numPr>
                <w:ilvl w:val="0"/>
                <w:numId w:val="8"/>
              </w:numPr>
              <w:spacing w:line="240" w:lineRule="auto"/>
              <w:ind w:left="0" w:firstLine="0" w:firstLineChars="0"/>
              <w:rPr>
                <w:rFonts w:eastAsia="宋体" w:cs="Times New Roman"/>
                <w:szCs w:val="24"/>
              </w:rPr>
            </w:pPr>
            <w:r>
              <w:rPr>
                <w:rFonts w:hint="eastAsia" w:eastAsia="宋体" w:cs="Times New Roman"/>
                <w:szCs w:val="24"/>
              </w:rPr>
              <w:t>能够理解</w:t>
            </w:r>
            <w:r>
              <w:rPr>
                <w:rFonts w:hint="eastAsia"/>
              </w:rPr>
              <w:t>Hadoop、Hive、S</w:t>
            </w:r>
            <w:r>
              <w:t>park</w:t>
            </w:r>
            <w:r>
              <w:rPr>
                <w:rFonts w:hint="eastAsia" w:eastAsia="宋体" w:cs="Times New Roman"/>
                <w:szCs w:val="24"/>
              </w:rPr>
              <w:t>组件的作用。</w:t>
            </w:r>
          </w:p>
          <w:p>
            <w:pPr>
              <w:numPr>
                <w:ilvl w:val="0"/>
                <w:numId w:val="8"/>
              </w:numPr>
              <w:spacing w:line="240" w:lineRule="auto"/>
              <w:ind w:left="0" w:firstLine="0" w:firstLineChars="0"/>
              <w:rPr>
                <w:rFonts w:eastAsia="宋体" w:cs="Times New Roman"/>
                <w:szCs w:val="24"/>
              </w:rPr>
            </w:pPr>
            <w:r>
              <w:rPr>
                <w:rFonts w:hint="eastAsia" w:eastAsia="宋体" w:cs="Times New Roman"/>
                <w:szCs w:val="24"/>
              </w:rPr>
              <w:t>能够完成Hadoop集群、Hive和Spark集群的搭建与配置。</w:t>
            </w:r>
          </w:p>
        </w:tc>
        <w:tc>
          <w:tcPr>
            <w:tcW w:w="661" w:type="dxa"/>
            <w:vAlign w:val="center"/>
          </w:tcPr>
          <w:p>
            <w:pPr>
              <w:spacing w:line="240" w:lineRule="auto"/>
              <w:ind w:firstLine="0" w:firstLineChars="0"/>
              <w:jc w:val="center"/>
              <w:rPr>
                <w:rFonts w:eastAsia="宋体" w:cs="Times New Roman"/>
                <w:szCs w:val="24"/>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461"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c>
          <w:tcPr>
            <w:tcW w:w="1602" w:type="dxa"/>
            <w:vAlign w:val="center"/>
          </w:tcPr>
          <w:p>
            <w:pPr>
              <w:spacing w:line="240" w:lineRule="auto"/>
              <w:ind w:firstLine="0" w:firstLineChars="0"/>
              <w:rPr>
                <w:rFonts w:eastAsia="宋体" w:cs="Times New Roman"/>
                <w:szCs w:val="24"/>
              </w:rPr>
            </w:pPr>
            <w:r>
              <w:rPr>
                <w:rFonts w:hint="eastAsia" w:cs="Times New Roman"/>
                <w:color w:val="333333"/>
                <w:kern w:val="0"/>
                <w:szCs w:val="21"/>
              </w:rPr>
              <w:t>基于Hive实现广告流量检测数据存储</w:t>
            </w:r>
          </w:p>
        </w:tc>
        <w:tc>
          <w:tcPr>
            <w:tcW w:w="3551" w:type="dxa"/>
            <w:vAlign w:val="center"/>
          </w:tcPr>
          <w:p>
            <w:pPr>
              <w:numPr>
                <w:ilvl w:val="0"/>
                <w:numId w:val="9"/>
              </w:numPr>
              <w:spacing w:line="240" w:lineRule="auto"/>
              <w:ind w:left="0" w:firstLine="0" w:firstLineChars="0"/>
              <w:rPr>
                <w:rFonts w:eastAsia="宋体" w:cs="Times New Roman"/>
                <w:szCs w:val="24"/>
              </w:rPr>
            </w:pPr>
            <w:r>
              <w:rPr>
                <w:rFonts w:hint="eastAsia" w:eastAsia="宋体" w:cs="Times New Roman"/>
                <w:szCs w:val="24"/>
              </w:rPr>
              <w:t>了解Hive中的数据类型</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创建数据库语法格式</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删除数据库语法格式</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更改数据库语法格式</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使用数据库语法格式</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创建内部表</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创建外部表</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创建分区表</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创建桶表</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修改表</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将文件系统中的数据导入Hive表</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通过查询语句向表中插入数据</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将Hive表中的数据导出至本地文件系统</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将Hive表中的数据导出至HDFS</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创建数据表</w:t>
            </w:r>
          </w:p>
          <w:p>
            <w:pPr>
              <w:numPr>
                <w:ilvl w:val="0"/>
                <w:numId w:val="9"/>
              </w:numPr>
              <w:spacing w:line="240" w:lineRule="auto"/>
              <w:ind w:left="0" w:firstLine="0" w:firstLineChars="0"/>
              <w:rPr>
                <w:rFonts w:eastAsia="宋体" w:cs="Times New Roman"/>
                <w:szCs w:val="24"/>
              </w:rPr>
            </w:pPr>
            <w:r>
              <w:rPr>
                <w:rFonts w:hint="eastAsia" w:eastAsia="宋体" w:cs="Times New Roman"/>
                <w:szCs w:val="24"/>
              </w:rPr>
              <w:t>导入数据至Hive表</w:t>
            </w:r>
          </w:p>
        </w:tc>
        <w:tc>
          <w:tcPr>
            <w:tcW w:w="2021" w:type="dxa"/>
            <w:vAlign w:val="center"/>
          </w:tcPr>
          <w:p>
            <w:pPr>
              <w:numPr>
                <w:ilvl w:val="0"/>
                <w:numId w:val="10"/>
              </w:numPr>
              <w:spacing w:line="240" w:lineRule="auto"/>
              <w:ind w:left="0" w:firstLine="0" w:firstLineChars="0"/>
              <w:rPr>
                <w:rFonts w:eastAsia="宋体" w:cs="Times New Roman"/>
                <w:szCs w:val="24"/>
              </w:rPr>
            </w:pPr>
            <w:r>
              <w:rPr>
                <w:rFonts w:hint="eastAsia" w:eastAsia="宋体" w:cs="Times New Roman"/>
                <w:szCs w:val="24"/>
              </w:rPr>
              <w:t>了解Hive中的数据类型。</w:t>
            </w:r>
          </w:p>
          <w:p>
            <w:pPr>
              <w:numPr>
                <w:ilvl w:val="0"/>
                <w:numId w:val="10"/>
              </w:numPr>
              <w:spacing w:line="240" w:lineRule="auto"/>
              <w:ind w:left="0" w:firstLine="0" w:firstLineChars="0"/>
              <w:rPr>
                <w:rFonts w:eastAsia="宋体" w:cs="Times New Roman"/>
                <w:szCs w:val="24"/>
              </w:rPr>
            </w:pPr>
            <w:r>
              <w:rPr>
                <w:rFonts w:hint="eastAsia" w:eastAsia="宋体" w:cs="Times New Roman"/>
                <w:szCs w:val="24"/>
              </w:rPr>
              <w:t>掌握创建和管理数据库的操作方法。</w:t>
            </w:r>
          </w:p>
          <w:p>
            <w:pPr>
              <w:numPr>
                <w:ilvl w:val="0"/>
                <w:numId w:val="10"/>
              </w:numPr>
              <w:spacing w:line="240" w:lineRule="auto"/>
              <w:ind w:left="0" w:firstLine="0" w:firstLineChars="0"/>
              <w:rPr>
                <w:rFonts w:eastAsia="宋体" w:cs="Times New Roman"/>
                <w:szCs w:val="24"/>
              </w:rPr>
            </w:pPr>
            <w:r>
              <w:rPr>
                <w:rFonts w:hint="eastAsia" w:eastAsia="宋体" w:cs="Times New Roman"/>
                <w:szCs w:val="24"/>
              </w:rPr>
              <w:t>掌握创建和修改表的操作方法。</w:t>
            </w:r>
          </w:p>
          <w:p>
            <w:pPr>
              <w:numPr>
                <w:ilvl w:val="0"/>
                <w:numId w:val="10"/>
              </w:numPr>
              <w:spacing w:line="240" w:lineRule="auto"/>
              <w:ind w:left="0" w:firstLine="0" w:firstLineChars="0"/>
              <w:rPr>
                <w:rFonts w:eastAsia="宋体" w:cs="Times New Roman"/>
                <w:szCs w:val="24"/>
              </w:rPr>
            </w:pPr>
            <w:r>
              <w:rPr>
                <w:rFonts w:hint="eastAsia" w:eastAsia="宋体" w:cs="Times New Roman"/>
                <w:szCs w:val="24"/>
              </w:rPr>
              <w:t>掌握Hive数据导入与导出的操作方法。</w:t>
            </w:r>
          </w:p>
          <w:p>
            <w:pPr>
              <w:numPr>
                <w:ilvl w:val="0"/>
                <w:numId w:val="10"/>
              </w:numPr>
              <w:spacing w:line="240" w:lineRule="auto"/>
              <w:ind w:left="0" w:firstLine="0" w:firstLineChars="0"/>
              <w:rPr>
                <w:rFonts w:eastAsia="宋体" w:cs="Times New Roman"/>
                <w:szCs w:val="24"/>
              </w:rPr>
            </w:pPr>
            <w:r>
              <w:rPr>
                <w:rFonts w:hint="eastAsia" w:eastAsia="宋体" w:cs="Times New Roman"/>
                <w:szCs w:val="24"/>
              </w:rPr>
              <w:t>能够认识Hive中的数据类型。</w:t>
            </w:r>
          </w:p>
          <w:p>
            <w:pPr>
              <w:numPr>
                <w:ilvl w:val="0"/>
                <w:numId w:val="10"/>
              </w:numPr>
              <w:spacing w:line="240" w:lineRule="auto"/>
              <w:ind w:left="0" w:firstLine="0" w:firstLineChars="0"/>
              <w:rPr>
                <w:rFonts w:eastAsia="宋体" w:cs="Times New Roman"/>
                <w:szCs w:val="24"/>
              </w:rPr>
            </w:pPr>
            <w:r>
              <w:rPr>
                <w:rFonts w:hint="eastAsia" w:eastAsia="宋体" w:cs="Times New Roman"/>
                <w:szCs w:val="24"/>
              </w:rPr>
              <w:t>能够完成数据库的创建与管理。</w:t>
            </w:r>
          </w:p>
          <w:p>
            <w:pPr>
              <w:numPr>
                <w:ilvl w:val="0"/>
                <w:numId w:val="10"/>
              </w:numPr>
              <w:spacing w:line="240" w:lineRule="auto"/>
              <w:ind w:left="0" w:firstLine="0" w:firstLineChars="0"/>
              <w:rPr>
                <w:rFonts w:eastAsia="宋体" w:cs="Times New Roman"/>
                <w:szCs w:val="24"/>
              </w:rPr>
            </w:pPr>
            <w:r>
              <w:rPr>
                <w:rFonts w:hint="eastAsia" w:eastAsia="宋体" w:cs="Times New Roman"/>
                <w:szCs w:val="24"/>
              </w:rPr>
              <w:t>能够根据要求创建表并导入相应的数据。</w:t>
            </w:r>
          </w:p>
        </w:tc>
        <w:tc>
          <w:tcPr>
            <w:tcW w:w="661" w:type="dxa"/>
            <w:vAlign w:val="center"/>
          </w:tcPr>
          <w:p>
            <w:pPr>
              <w:spacing w:line="240" w:lineRule="auto"/>
              <w:ind w:firstLine="0" w:firstLineChars="0"/>
              <w:jc w:val="center"/>
              <w:rPr>
                <w:rFonts w:eastAsia="宋体" w:cs="Times New Roman"/>
                <w:szCs w:val="24"/>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461"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4</w:t>
            </w:r>
          </w:p>
        </w:tc>
        <w:tc>
          <w:tcPr>
            <w:tcW w:w="1602" w:type="dxa"/>
            <w:vAlign w:val="center"/>
          </w:tcPr>
          <w:p>
            <w:pPr>
              <w:spacing w:line="240" w:lineRule="auto"/>
              <w:ind w:firstLine="0" w:firstLineChars="0"/>
              <w:rPr>
                <w:rFonts w:eastAsia="宋体" w:cs="Times New Roman"/>
                <w:szCs w:val="21"/>
              </w:rPr>
            </w:pPr>
            <w:r>
              <w:rPr>
                <w:rFonts w:hint="eastAsia" w:cs="Times New Roman"/>
                <w:color w:val="333333"/>
                <w:kern w:val="0"/>
                <w:szCs w:val="21"/>
              </w:rPr>
              <w:t>基于Spark SQL实现广告流量检测数据探索分析</w:t>
            </w:r>
          </w:p>
        </w:tc>
        <w:tc>
          <w:tcPr>
            <w:tcW w:w="3551" w:type="dxa"/>
            <w:vAlign w:val="center"/>
          </w:tcPr>
          <w:p>
            <w:pPr>
              <w:numPr>
                <w:ilvl w:val="0"/>
                <w:numId w:val="11"/>
              </w:numPr>
              <w:spacing w:line="240" w:lineRule="auto"/>
              <w:ind w:left="0" w:firstLine="0" w:firstLineChars="0"/>
              <w:rPr>
                <w:rFonts w:eastAsia="宋体" w:cs="Times New Roman"/>
                <w:szCs w:val="24"/>
              </w:rPr>
            </w:pPr>
            <w:r>
              <w:rPr>
                <w:rFonts w:hint="eastAsia" w:eastAsia="宋体" w:cs="Times New Roman"/>
                <w:szCs w:val="24"/>
              </w:rPr>
              <w:t>Spark SQL简介</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配置Spark SQL CLI</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Spark SQL与Shell交互</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通过结构化数据文件创建</w:t>
            </w:r>
            <w:r>
              <w:rPr>
                <w:rFonts w:eastAsia="宋体" w:cs="Times New Roman"/>
                <w:szCs w:val="24"/>
              </w:rPr>
              <w:t>DataFrame</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通过外部数据库创建DataFrame</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通过RDD创建DataFrame</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通过Hive表创建DataFrame</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printSchema()：输出数据模式</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show()：查看数据</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first(head(take(takeAsList()：获取若干行记录</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条件查询</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查询指定字段的数据信息</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查询指定行数的数据</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排序查询</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分组查询</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读取数据创建DataFrame对象</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简单查询DataFrame数据</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探索分析日流量特征</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探索分析IP地址的访问次数特征</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探索分析虚假流量数据特征</w:t>
            </w:r>
          </w:p>
        </w:tc>
        <w:tc>
          <w:tcPr>
            <w:tcW w:w="2021" w:type="dxa"/>
            <w:vAlign w:val="center"/>
          </w:tcPr>
          <w:p>
            <w:pPr>
              <w:numPr>
                <w:ilvl w:val="0"/>
                <w:numId w:val="12"/>
              </w:numPr>
              <w:spacing w:line="240" w:lineRule="auto"/>
              <w:ind w:left="0" w:firstLine="0" w:firstLineChars="0"/>
              <w:rPr>
                <w:rFonts w:eastAsia="宋体" w:cs="Times New Roman"/>
                <w:szCs w:val="24"/>
              </w:rPr>
            </w:pPr>
            <w:r>
              <w:rPr>
                <w:rFonts w:hint="eastAsia" w:eastAsia="宋体" w:cs="Times New Roman"/>
                <w:szCs w:val="24"/>
              </w:rPr>
              <w:t>了解Spark SQL框架的功能及运行过程。</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了解Spark SQL与Shell交互。</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掌握Spark SQL的可编程数据模型DataFrame的创建、查询等操作方法。</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能够配置Spark SQL CLI，提供Spark SQL与Shell交互环境。</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能够通过不同数据源创建DataFrame。</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能够实现DataFrame数据及行列表的查询操作。</w:t>
            </w:r>
          </w:p>
        </w:tc>
        <w:tc>
          <w:tcPr>
            <w:tcW w:w="661" w:type="dxa"/>
            <w:vAlign w:val="center"/>
          </w:tcPr>
          <w:p>
            <w:pPr>
              <w:spacing w:line="240" w:lineRule="auto"/>
              <w:ind w:firstLine="0" w:firstLineChars="0"/>
              <w:jc w:val="center"/>
              <w:rPr>
                <w:rFonts w:eastAsia="宋体" w:cs="Times New Roman"/>
                <w:szCs w:val="24"/>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461"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5</w:t>
            </w:r>
          </w:p>
        </w:tc>
        <w:tc>
          <w:tcPr>
            <w:tcW w:w="1602" w:type="dxa"/>
            <w:vAlign w:val="center"/>
          </w:tcPr>
          <w:p>
            <w:pPr>
              <w:spacing w:line="240" w:lineRule="auto"/>
              <w:ind w:firstLine="0" w:firstLineChars="0"/>
              <w:rPr>
                <w:rFonts w:eastAsia="宋体" w:cs="Times New Roman"/>
                <w:szCs w:val="24"/>
              </w:rPr>
            </w:pPr>
            <w:r>
              <w:rPr>
                <w:rFonts w:hint="eastAsia" w:cs="Times New Roman"/>
                <w:color w:val="333333"/>
                <w:kern w:val="0"/>
                <w:szCs w:val="21"/>
              </w:rPr>
              <w:t>基于Spark SQL实现广告流量检测数据预处理</w:t>
            </w:r>
          </w:p>
        </w:tc>
        <w:tc>
          <w:tcPr>
            <w:tcW w:w="3551" w:type="dxa"/>
            <w:vAlign w:val="center"/>
          </w:tcPr>
          <w:p>
            <w:pPr>
              <w:numPr>
                <w:ilvl w:val="0"/>
                <w:numId w:val="13"/>
              </w:numPr>
              <w:spacing w:line="240" w:lineRule="auto"/>
              <w:ind w:left="0" w:firstLine="0" w:firstLineChars="0"/>
              <w:rPr>
                <w:rFonts w:eastAsia="宋体" w:cs="Times New Roman"/>
                <w:szCs w:val="24"/>
              </w:rPr>
            </w:pPr>
            <w:bookmarkStart w:id="2" w:name="_Hlk171606442"/>
            <w:r>
              <w:rPr>
                <w:rFonts w:hint="eastAsia" w:eastAsia="宋体" w:cs="Times New Roman"/>
                <w:szCs w:val="24"/>
              </w:rPr>
              <w:t>新增数据列</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删除数据列</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创建与使用用户自定义函数</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5种join()方法</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根据特定字段进行表联合操作</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指定类型进行表联合操作</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使用Column类型进行表联合操作</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保存为文件</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保存为持久化的表</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使用drop语句删除数据</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自定义函数构建关键特征</w:t>
            </w:r>
          </w:p>
          <w:p>
            <w:pPr>
              <w:numPr>
                <w:ilvl w:val="0"/>
                <w:numId w:val="13"/>
              </w:numPr>
              <w:spacing w:line="240" w:lineRule="auto"/>
              <w:ind w:left="0" w:firstLine="0" w:firstLineChars="0"/>
              <w:rPr>
                <w:rFonts w:eastAsia="宋体" w:cs="Times New Roman"/>
                <w:szCs w:val="24"/>
              </w:rPr>
            </w:pPr>
            <w:r>
              <w:rPr>
                <w:rFonts w:hint="eastAsia" w:eastAsia="宋体" w:cs="Times New Roman"/>
                <w:szCs w:val="24"/>
              </w:rPr>
              <w:t>保存DataFrame数据至Hive表中</w:t>
            </w:r>
            <w:bookmarkEnd w:id="2"/>
          </w:p>
        </w:tc>
        <w:tc>
          <w:tcPr>
            <w:tcW w:w="2021" w:type="dxa"/>
            <w:vAlign w:val="center"/>
          </w:tcPr>
          <w:p>
            <w:pPr>
              <w:numPr>
                <w:ilvl w:val="0"/>
                <w:numId w:val="14"/>
              </w:numPr>
              <w:spacing w:line="240" w:lineRule="auto"/>
              <w:ind w:left="0" w:firstLine="0" w:firstLineChars="0"/>
              <w:rPr>
                <w:rFonts w:eastAsia="宋体" w:cs="Times New Roman"/>
                <w:szCs w:val="24"/>
              </w:rPr>
            </w:pPr>
            <w:bookmarkStart w:id="3" w:name="_Hlk171606680"/>
            <w:r>
              <w:rPr>
                <w:rFonts w:hint="eastAsia" w:eastAsia="宋体" w:cs="Times New Roman"/>
                <w:szCs w:val="24"/>
              </w:rPr>
              <w:t>掌握DataFrame行列表的</w:t>
            </w:r>
            <w:r>
              <w:rPr>
                <w:rFonts w:hint="eastAsia"/>
              </w:rPr>
              <w:t>增、</w:t>
            </w:r>
            <w:r>
              <w:rPr>
                <w:rFonts w:hint="eastAsia" w:eastAsia="宋体" w:cs="Times New Roman"/>
                <w:szCs w:val="24"/>
              </w:rPr>
              <w:t>删操作方法。</w:t>
            </w:r>
          </w:p>
          <w:p>
            <w:pPr>
              <w:numPr>
                <w:ilvl w:val="0"/>
                <w:numId w:val="14"/>
              </w:numPr>
              <w:spacing w:line="240" w:lineRule="auto"/>
              <w:ind w:left="0" w:firstLine="0" w:firstLineChars="0"/>
              <w:rPr>
                <w:rFonts w:eastAsia="宋体" w:cs="Times New Roman"/>
                <w:szCs w:val="24"/>
              </w:rPr>
            </w:pPr>
            <w:r>
              <w:rPr>
                <w:rFonts w:hint="eastAsia" w:eastAsia="宋体" w:cs="Times New Roman"/>
                <w:szCs w:val="24"/>
              </w:rPr>
              <w:t>掌握用户自定义函数的创建与使用方法。</w:t>
            </w:r>
          </w:p>
          <w:p>
            <w:pPr>
              <w:numPr>
                <w:ilvl w:val="0"/>
                <w:numId w:val="14"/>
              </w:numPr>
              <w:spacing w:line="240" w:lineRule="auto"/>
              <w:ind w:left="0" w:firstLine="0" w:firstLineChars="0"/>
              <w:rPr>
                <w:rFonts w:eastAsia="宋体" w:cs="Times New Roman"/>
                <w:szCs w:val="24"/>
              </w:rPr>
            </w:pPr>
            <w:r>
              <w:rPr>
                <w:rFonts w:hint="eastAsia" w:eastAsia="宋体" w:cs="Times New Roman"/>
                <w:szCs w:val="24"/>
              </w:rPr>
              <w:t>掌握多种DataFrame表联合操作的方法。</w:t>
            </w:r>
          </w:p>
          <w:p>
            <w:pPr>
              <w:numPr>
                <w:ilvl w:val="0"/>
                <w:numId w:val="14"/>
              </w:numPr>
              <w:spacing w:line="240" w:lineRule="auto"/>
              <w:ind w:left="0" w:firstLine="0" w:firstLineChars="0"/>
              <w:rPr>
                <w:rFonts w:eastAsia="宋体" w:cs="Times New Roman"/>
                <w:szCs w:val="24"/>
              </w:rPr>
            </w:pPr>
            <w:r>
              <w:rPr>
                <w:rFonts w:hint="eastAsia" w:eastAsia="宋体" w:cs="Times New Roman"/>
                <w:szCs w:val="24"/>
              </w:rPr>
              <w:t>掌握DataFrame保存数据的多种方式。</w:t>
            </w:r>
          </w:p>
          <w:p>
            <w:pPr>
              <w:numPr>
                <w:ilvl w:val="0"/>
                <w:numId w:val="14"/>
              </w:numPr>
              <w:spacing w:line="240" w:lineRule="auto"/>
              <w:ind w:left="0" w:firstLine="0" w:firstLineChars="0"/>
              <w:rPr>
                <w:rFonts w:eastAsia="宋体" w:cs="Times New Roman"/>
                <w:szCs w:val="24"/>
              </w:rPr>
            </w:pPr>
            <w:r>
              <w:rPr>
                <w:rFonts w:hint="eastAsia" w:eastAsia="宋体" w:cs="Times New Roman"/>
                <w:szCs w:val="24"/>
              </w:rPr>
              <w:t>能够处理DataFrame中的缺失值。</w:t>
            </w:r>
          </w:p>
          <w:p>
            <w:pPr>
              <w:numPr>
                <w:ilvl w:val="0"/>
                <w:numId w:val="14"/>
              </w:numPr>
              <w:spacing w:line="240" w:lineRule="auto"/>
              <w:ind w:left="0" w:firstLine="0" w:firstLineChars="0"/>
              <w:rPr>
                <w:rFonts w:eastAsia="宋体" w:cs="Times New Roman"/>
                <w:szCs w:val="24"/>
              </w:rPr>
            </w:pPr>
            <w:r>
              <w:rPr>
                <w:rFonts w:hint="eastAsia" w:eastAsia="宋体" w:cs="Times New Roman"/>
                <w:szCs w:val="24"/>
              </w:rPr>
              <w:t>能够实现DataFrame表联合操作。</w:t>
            </w:r>
          </w:p>
          <w:p>
            <w:pPr>
              <w:numPr>
                <w:ilvl w:val="0"/>
                <w:numId w:val="14"/>
              </w:numPr>
              <w:spacing w:line="240" w:lineRule="auto"/>
              <w:ind w:left="0" w:firstLine="0" w:firstLineChars="0"/>
              <w:rPr>
                <w:rFonts w:eastAsia="宋体" w:cs="Times New Roman"/>
                <w:szCs w:val="24"/>
              </w:rPr>
            </w:pPr>
            <w:r>
              <w:rPr>
                <w:rFonts w:hint="eastAsia" w:eastAsia="宋体" w:cs="Times New Roman"/>
                <w:szCs w:val="24"/>
              </w:rPr>
              <w:t>能够创建和使用用户自定义函数。</w:t>
            </w:r>
          </w:p>
          <w:p>
            <w:pPr>
              <w:numPr>
                <w:ilvl w:val="0"/>
                <w:numId w:val="14"/>
              </w:numPr>
              <w:spacing w:line="240" w:lineRule="auto"/>
              <w:ind w:left="0" w:firstLine="0" w:firstLineChars="0"/>
              <w:rPr>
                <w:rFonts w:eastAsia="宋体" w:cs="Times New Roman"/>
                <w:szCs w:val="24"/>
              </w:rPr>
            </w:pPr>
            <w:r>
              <w:rPr>
                <w:rFonts w:hint="eastAsia" w:eastAsia="宋体" w:cs="Times New Roman"/>
                <w:szCs w:val="24"/>
              </w:rPr>
              <w:t>能够按照不同需求采用不同方式保存DataFrame数据。</w:t>
            </w:r>
            <w:bookmarkEnd w:id="3"/>
          </w:p>
        </w:tc>
        <w:tc>
          <w:tcPr>
            <w:tcW w:w="661" w:type="dxa"/>
            <w:vAlign w:val="center"/>
          </w:tcPr>
          <w:p>
            <w:pPr>
              <w:spacing w:line="240" w:lineRule="auto"/>
              <w:ind w:firstLine="0" w:firstLineChars="0"/>
              <w:jc w:val="center"/>
              <w:rPr>
                <w:rFonts w:eastAsia="宋体" w:cs="Times New Roman"/>
                <w:szCs w:val="24"/>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61"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6</w:t>
            </w:r>
          </w:p>
        </w:tc>
        <w:tc>
          <w:tcPr>
            <w:tcW w:w="1602" w:type="dxa"/>
            <w:vAlign w:val="center"/>
          </w:tcPr>
          <w:p>
            <w:pPr>
              <w:spacing w:line="240" w:lineRule="auto"/>
              <w:ind w:firstLine="0" w:firstLineChars="0"/>
              <w:rPr>
                <w:rFonts w:eastAsia="宋体" w:cs="Times New Roman"/>
                <w:szCs w:val="24"/>
              </w:rPr>
            </w:pPr>
            <w:bookmarkStart w:id="4" w:name="_Hlk171607590"/>
            <w:r>
              <w:rPr>
                <w:rFonts w:hint="eastAsia" w:cs="Times New Roman"/>
                <w:color w:val="333333"/>
                <w:kern w:val="0"/>
                <w:szCs w:val="21"/>
              </w:rPr>
              <w:t>基于Spark MLlib实现广告流量检测违规识别模型构建与评估</w:t>
            </w:r>
            <w:bookmarkEnd w:id="4"/>
          </w:p>
        </w:tc>
        <w:tc>
          <w:tcPr>
            <w:tcW w:w="3551" w:type="dxa"/>
            <w:vAlign w:val="center"/>
          </w:tcPr>
          <w:p>
            <w:pPr>
              <w:numPr>
                <w:ilvl w:val="0"/>
                <w:numId w:val="15"/>
              </w:numPr>
              <w:spacing w:line="240" w:lineRule="auto"/>
              <w:ind w:left="0" w:firstLine="0" w:firstLineChars="0"/>
              <w:rPr>
                <w:rFonts w:eastAsia="宋体" w:cs="Times New Roman"/>
                <w:szCs w:val="24"/>
              </w:rPr>
            </w:pPr>
            <w:bookmarkStart w:id="5" w:name="_Hlk171607720"/>
            <w:r>
              <w:rPr>
                <w:rFonts w:hint="eastAsia" w:eastAsia="宋体" w:cs="Times New Roman"/>
                <w:szCs w:val="24"/>
              </w:rPr>
              <w:t>了解机器学习算法</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Spark MLlib简介</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数据类型</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基本统计</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管道</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特征提取</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特征处理</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回归</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分类</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聚类</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关联规则</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智能推荐</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掌握Spark MLlib的评估器与模型评估</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使用spark.ml.classification模块构建分类模型</w:t>
            </w:r>
          </w:p>
          <w:p>
            <w:pPr>
              <w:numPr>
                <w:ilvl w:val="0"/>
                <w:numId w:val="15"/>
              </w:numPr>
              <w:spacing w:line="240" w:lineRule="auto"/>
              <w:ind w:left="0" w:firstLine="0" w:firstLineChars="0"/>
              <w:rPr>
                <w:rFonts w:eastAsia="宋体" w:cs="Times New Roman"/>
                <w:szCs w:val="24"/>
              </w:rPr>
            </w:pPr>
            <w:r>
              <w:rPr>
                <w:rFonts w:hint="eastAsia" w:eastAsia="宋体" w:cs="Times New Roman"/>
                <w:szCs w:val="24"/>
              </w:rPr>
              <w:t>使用评估器实现模型评估</w:t>
            </w:r>
            <w:bookmarkEnd w:id="5"/>
          </w:p>
        </w:tc>
        <w:tc>
          <w:tcPr>
            <w:tcW w:w="2021" w:type="dxa"/>
            <w:vAlign w:val="center"/>
          </w:tcPr>
          <w:p>
            <w:pPr>
              <w:numPr>
                <w:ilvl w:val="0"/>
                <w:numId w:val="16"/>
              </w:numPr>
              <w:spacing w:line="240" w:lineRule="auto"/>
              <w:ind w:left="0" w:firstLine="0" w:firstLineChars="0"/>
              <w:rPr>
                <w:rFonts w:eastAsia="宋体" w:cs="Times New Roman"/>
                <w:szCs w:val="24"/>
              </w:rPr>
            </w:pPr>
            <w:bookmarkStart w:id="6" w:name="_Hlk171607684"/>
            <w:r>
              <w:rPr>
                <w:rFonts w:hint="eastAsia" w:eastAsia="宋体" w:cs="Times New Roman"/>
                <w:szCs w:val="24"/>
              </w:rPr>
              <w:t>了解Spark MLlib算法库。</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熟悉Spark MLlib中的算法与算法包。</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掌握Spark MLlib的评估器与模型评估的使用方法。</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能够掌握Spark MLlib特征提取的方法。</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能够使用Spark MLlib回归与分类相关算法包构建模型。</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能够使用Spark MLlib评估器对模型进行评估。</w:t>
            </w:r>
            <w:bookmarkEnd w:id="6"/>
          </w:p>
        </w:tc>
        <w:tc>
          <w:tcPr>
            <w:tcW w:w="661" w:type="dxa"/>
            <w:vAlign w:val="center"/>
          </w:tcPr>
          <w:p>
            <w:pPr>
              <w:spacing w:line="240" w:lineRule="auto"/>
              <w:ind w:firstLine="0" w:firstLineChars="0"/>
              <w:jc w:val="center"/>
              <w:rPr>
                <w:rFonts w:eastAsia="宋体" w:cs="Times New Roman"/>
                <w:szCs w:val="24"/>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461"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7</w:t>
            </w:r>
          </w:p>
        </w:tc>
        <w:tc>
          <w:tcPr>
            <w:tcW w:w="1602" w:type="dxa"/>
            <w:vAlign w:val="center"/>
          </w:tcPr>
          <w:p>
            <w:pPr>
              <w:spacing w:line="240" w:lineRule="auto"/>
              <w:ind w:firstLine="0" w:firstLineChars="0"/>
              <w:rPr>
                <w:rFonts w:eastAsia="宋体" w:cs="Times New Roman"/>
                <w:sz w:val="18"/>
                <w:szCs w:val="24"/>
              </w:rPr>
            </w:pPr>
            <w:r>
              <w:rPr>
                <w:rFonts w:hint="eastAsia" w:cs="Times New Roman"/>
                <w:color w:val="333333"/>
                <w:kern w:val="0"/>
                <w:szCs w:val="21"/>
              </w:rPr>
              <w:t>基于Spark开发环境实现广告流量检测违规识别</w:t>
            </w:r>
          </w:p>
        </w:tc>
        <w:tc>
          <w:tcPr>
            <w:tcW w:w="3551" w:type="dxa"/>
            <w:vAlign w:val="center"/>
          </w:tcPr>
          <w:p>
            <w:pPr>
              <w:numPr>
                <w:ilvl w:val="0"/>
                <w:numId w:val="17"/>
              </w:numPr>
              <w:spacing w:line="240" w:lineRule="auto"/>
              <w:ind w:left="0" w:firstLine="0" w:firstLineChars="0"/>
              <w:rPr>
                <w:rFonts w:eastAsia="宋体" w:cs="Times New Roman"/>
                <w:szCs w:val="24"/>
              </w:rPr>
            </w:pPr>
            <w:bookmarkStart w:id="7" w:name="_Hlk171609290"/>
            <w:r>
              <w:rPr>
                <w:rFonts w:hint="eastAsia" w:eastAsia="宋体" w:cs="Times New Roman"/>
                <w:szCs w:val="24"/>
              </w:rPr>
              <w:t>安装JDK 8</w:t>
            </w:r>
          </w:p>
          <w:p>
            <w:pPr>
              <w:numPr>
                <w:ilvl w:val="0"/>
                <w:numId w:val="17"/>
              </w:numPr>
              <w:spacing w:line="240" w:lineRule="auto"/>
              <w:ind w:left="0" w:firstLine="0" w:firstLineChars="0"/>
              <w:rPr>
                <w:rFonts w:eastAsia="宋体" w:cs="Times New Roman"/>
                <w:szCs w:val="24"/>
              </w:rPr>
            </w:pPr>
            <w:r>
              <w:rPr>
                <w:rFonts w:hint="eastAsia" w:eastAsia="宋体" w:cs="Times New Roman"/>
                <w:szCs w:val="24"/>
              </w:rPr>
              <w:t>设置环境变量</w:t>
            </w:r>
          </w:p>
          <w:p>
            <w:pPr>
              <w:numPr>
                <w:ilvl w:val="0"/>
                <w:numId w:val="17"/>
              </w:numPr>
              <w:spacing w:line="240" w:lineRule="auto"/>
              <w:ind w:left="0" w:firstLine="0" w:firstLineChars="0"/>
              <w:rPr>
                <w:rFonts w:eastAsia="宋体" w:cs="Times New Roman"/>
                <w:szCs w:val="24"/>
              </w:rPr>
            </w:pPr>
            <w:r>
              <w:rPr>
                <w:rFonts w:hint="eastAsia" w:eastAsia="宋体" w:cs="Times New Roman"/>
                <w:szCs w:val="24"/>
              </w:rPr>
              <w:t>下载与安装IntelliJ IDEA</w:t>
            </w:r>
          </w:p>
          <w:p>
            <w:pPr>
              <w:numPr>
                <w:ilvl w:val="0"/>
                <w:numId w:val="17"/>
              </w:numPr>
              <w:spacing w:line="240" w:lineRule="auto"/>
              <w:ind w:left="0" w:firstLine="0" w:firstLineChars="0"/>
              <w:rPr>
                <w:rFonts w:eastAsia="宋体" w:cs="Times New Roman"/>
                <w:szCs w:val="24"/>
              </w:rPr>
            </w:pPr>
            <w:r>
              <w:rPr>
                <w:rFonts w:hint="eastAsia" w:eastAsia="宋体" w:cs="Times New Roman"/>
                <w:szCs w:val="24"/>
              </w:rPr>
              <w:t>Scala插件安装与使用</w:t>
            </w:r>
          </w:p>
          <w:p>
            <w:pPr>
              <w:numPr>
                <w:ilvl w:val="0"/>
                <w:numId w:val="17"/>
              </w:numPr>
              <w:spacing w:line="240" w:lineRule="auto"/>
              <w:ind w:left="0" w:firstLine="0" w:firstLineChars="0"/>
              <w:rPr>
                <w:rFonts w:eastAsia="宋体" w:cs="Times New Roman"/>
                <w:szCs w:val="24"/>
              </w:rPr>
            </w:pPr>
            <w:r>
              <w:rPr>
                <w:rFonts w:hint="eastAsia" w:eastAsia="宋体" w:cs="Times New Roman"/>
                <w:szCs w:val="24"/>
              </w:rPr>
              <w:t>在IntelliJ IDEA中配置Spark运行环境</w:t>
            </w:r>
          </w:p>
          <w:p>
            <w:pPr>
              <w:numPr>
                <w:ilvl w:val="0"/>
                <w:numId w:val="17"/>
              </w:numPr>
              <w:spacing w:line="240" w:lineRule="auto"/>
              <w:ind w:left="0" w:firstLine="0" w:firstLineChars="0"/>
              <w:rPr>
                <w:rFonts w:eastAsia="宋体" w:cs="Times New Roman"/>
                <w:szCs w:val="24"/>
              </w:rPr>
            </w:pPr>
            <w:r>
              <w:rPr>
                <w:rFonts w:hint="eastAsia" w:eastAsia="宋体" w:cs="Times New Roman"/>
                <w:szCs w:val="24"/>
              </w:rPr>
              <w:t>运行Spark程序</w:t>
            </w:r>
          </w:p>
          <w:p>
            <w:pPr>
              <w:numPr>
                <w:ilvl w:val="0"/>
                <w:numId w:val="17"/>
              </w:numPr>
              <w:spacing w:line="240" w:lineRule="auto"/>
              <w:ind w:left="0" w:firstLine="0" w:firstLineChars="0"/>
              <w:rPr>
                <w:rFonts w:eastAsia="宋体" w:cs="Times New Roman"/>
                <w:szCs w:val="24"/>
              </w:rPr>
            </w:pPr>
            <w:r>
              <w:rPr>
                <w:rFonts w:hint="eastAsia" w:eastAsia="宋体" w:cs="Times New Roman"/>
                <w:szCs w:val="24"/>
              </w:rPr>
              <w:t>开发环境下实现流量数据违规识别</w:t>
            </w:r>
          </w:p>
          <w:p>
            <w:pPr>
              <w:numPr>
                <w:ilvl w:val="0"/>
                <w:numId w:val="17"/>
              </w:numPr>
              <w:spacing w:line="240" w:lineRule="auto"/>
              <w:ind w:left="0" w:firstLine="0" w:firstLineChars="0"/>
              <w:rPr>
                <w:rFonts w:eastAsia="宋体" w:cs="Times New Roman"/>
                <w:szCs w:val="24"/>
              </w:rPr>
            </w:pPr>
            <w:r>
              <w:rPr>
                <w:rFonts w:hint="eastAsia" w:eastAsia="宋体" w:cs="Times New Roman"/>
                <w:szCs w:val="24"/>
              </w:rPr>
              <w:t>模型应用</w:t>
            </w:r>
            <w:bookmarkEnd w:id="7"/>
          </w:p>
        </w:tc>
        <w:tc>
          <w:tcPr>
            <w:tcW w:w="2021" w:type="dxa"/>
            <w:vAlign w:val="center"/>
          </w:tcPr>
          <w:p>
            <w:pPr>
              <w:numPr>
                <w:ilvl w:val="0"/>
                <w:numId w:val="18"/>
              </w:numPr>
              <w:spacing w:line="240" w:lineRule="auto"/>
              <w:ind w:left="0" w:firstLine="0" w:firstLineChars="0"/>
              <w:rPr>
                <w:rFonts w:eastAsia="宋体" w:cs="Times New Roman"/>
                <w:szCs w:val="24"/>
              </w:rPr>
            </w:pPr>
            <w:bookmarkStart w:id="8" w:name="_Hlk171610574"/>
            <w:r>
              <w:rPr>
                <w:rFonts w:hint="eastAsia" w:eastAsia="宋体" w:cs="Times New Roman"/>
                <w:szCs w:val="24"/>
              </w:rPr>
              <w:t>掌握JDK 8安装和环境配置。</w:t>
            </w:r>
          </w:p>
          <w:p>
            <w:pPr>
              <w:numPr>
                <w:ilvl w:val="0"/>
                <w:numId w:val="18"/>
              </w:numPr>
              <w:spacing w:line="240" w:lineRule="auto"/>
              <w:ind w:left="0" w:firstLine="0" w:firstLineChars="0"/>
              <w:rPr>
                <w:rFonts w:eastAsia="宋体" w:cs="Times New Roman"/>
                <w:szCs w:val="24"/>
              </w:rPr>
            </w:pPr>
            <w:r>
              <w:rPr>
                <w:rFonts w:hint="eastAsia" w:eastAsia="宋体" w:cs="Times New Roman"/>
                <w:szCs w:val="24"/>
              </w:rPr>
              <w:t>掌握IntelliJ IDEA中创建Scala工程。</w:t>
            </w:r>
          </w:p>
          <w:p>
            <w:pPr>
              <w:numPr>
                <w:ilvl w:val="0"/>
                <w:numId w:val="18"/>
              </w:numPr>
              <w:spacing w:line="240" w:lineRule="auto"/>
              <w:ind w:left="0" w:firstLine="0" w:firstLineChars="0"/>
              <w:rPr>
                <w:rFonts w:eastAsia="宋体" w:cs="Times New Roman"/>
                <w:szCs w:val="24"/>
              </w:rPr>
            </w:pPr>
            <w:r>
              <w:rPr>
                <w:rFonts w:hint="eastAsia" w:eastAsia="宋体" w:cs="Times New Roman"/>
                <w:szCs w:val="24"/>
              </w:rPr>
              <w:t>掌握Spark运行环境配置。</w:t>
            </w:r>
          </w:p>
          <w:p>
            <w:pPr>
              <w:numPr>
                <w:ilvl w:val="0"/>
                <w:numId w:val="18"/>
              </w:numPr>
              <w:spacing w:line="240" w:lineRule="auto"/>
              <w:ind w:left="0" w:firstLine="0" w:firstLineChars="0"/>
              <w:rPr>
                <w:rFonts w:eastAsia="宋体" w:cs="Times New Roman"/>
                <w:szCs w:val="24"/>
              </w:rPr>
            </w:pPr>
            <w:r>
              <w:rPr>
                <w:rFonts w:hint="eastAsia" w:eastAsia="宋体" w:cs="Times New Roman"/>
                <w:szCs w:val="24"/>
              </w:rPr>
              <w:t>能够在本地环境下配置JDK环境，实现Java环境搭建。</w:t>
            </w:r>
          </w:p>
          <w:p>
            <w:pPr>
              <w:numPr>
                <w:ilvl w:val="0"/>
                <w:numId w:val="18"/>
              </w:numPr>
              <w:spacing w:line="240" w:lineRule="auto"/>
              <w:ind w:left="0" w:firstLine="0" w:firstLineChars="0"/>
              <w:rPr>
                <w:rFonts w:eastAsia="宋体" w:cs="Times New Roman"/>
                <w:szCs w:val="24"/>
              </w:rPr>
            </w:pPr>
            <w:r>
              <w:rPr>
                <w:rFonts w:hint="eastAsia" w:eastAsia="宋体" w:cs="Times New Roman"/>
                <w:szCs w:val="24"/>
              </w:rPr>
              <w:t>能够在IntelliJ IDEA中配置相关插件和开发依赖包，实现Scala工程创建。</w:t>
            </w:r>
          </w:p>
          <w:p>
            <w:pPr>
              <w:numPr>
                <w:ilvl w:val="0"/>
                <w:numId w:val="18"/>
              </w:numPr>
              <w:spacing w:line="240" w:lineRule="auto"/>
              <w:ind w:left="0" w:firstLine="0" w:firstLineChars="0"/>
              <w:rPr>
                <w:rFonts w:eastAsia="宋体" w:cs="Times New Roman"/>
                <w:szCs w:val="24"/>
              </w:rPr>
            </w:pPr>
            <w:r>
              <w:rPr>
                <w:rFonts w:hint="eastAsia" w:eastAsia="宋体" w:cs="Times New Roman"/>
                <w:szCs w:val="24"/>
              </w:rPr>
              <w:t>能够在IntelliJ IDEA中配置Spark运行环境，实现Spark程序运行。</w:t>
            </w:r>
            <w:bookmarkEnd w:id="8"/>
          </w:p>
        </w:tc>
        <w:tc>
          <w:tcPr>
            <w:tcW w:w="661" w:type="dxa"/>
            <w:vAlign w:val="center"/>
          </w:tcPr>
          <w:p>
            <w:pPr>
              <w:spacing w:line="240" w:lineRule="auto"/>
              <w:ind w:firstLine="0" w:firstLineChars="0"/>
              <w:jc w:val="center"/>
              <w:rPr>
                <w:rFonts w:eastAsia="宋体" w:cs="Times New Roman"/>
                <w:szCs w:val="24"/>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61"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8</w:t>
            </w:r>
          </w:p>
        </w:tc>
        <w:tc>
          <w:tcPr>
            <w:tcW w:w="1602" w:type="dxa"/>
            <w:tcBorders>
              <w:bottom w:val="single" w:color="auto" w:sz="4" w:space="0"/>
            </w:tcBorders>
            <w:vAlign w:val="center"/>
          </w:tcPr>
          <w:p>
            <w:pPr>
              <w:spacing w:line="240" w:lineRule="auto"/>
              <w:ind w:firstLine="0" w:firstLineChars="0"/>
              <w:rPr>
                <w:rFonts w:eastAsia="宋体" w:cs="Times New Roman"/>
                <w:szCs w:val="24"/>
              </w:rPr>
            </w:pPr>
            <w:bookmarkStart w:id="9" w:name="_Hlk171610830"/>
            <w:r>
              <w:rPr>
                <w:rFonts w:hint="eastAsia" w:cs="Times New Roman"/>
                <w:color w:val="000000"/>
                <w:kern w:val="0"/>
                <w:szCs w:val="21"/>
              </w:rPr>
              <w:t>基于TipDM大数据挖掘建模平台实现广告流量检测违规识别</w:t>
            </w:r>
            <w:bookmarkEnd w:id="9"/>
          </w:p>
        </w:tc>
        <w:tc>
          <w:tcPr>
            <w:tcW w:w="3551" w:type="dxa"/>
            <w:tcBorders>
              <w:bottom w:val="single" w:color="auto" w:sz="4" w:space="0"/>
            </w:tcBorders>
            <w:vAlign w:val="center"/>
          </w:tcPr>
          <w:p>
            <w:pPr>
              <w:numPr>
                <w:ilvl w:val="0"/>
                <w:numId w:val="19"/>
              </w:numPr>
              <w:spacing w:line="240" w:lineRule="auto"/>
              <w:ind w:left="0" w:firstLine="0" w:firstLineChars="0"/>
              <w:rPr>
                <w:rFonts w:eastAsia="宋体" w:cs="Times New Roman"/>
                <w:szCs w:val="24"/>
              </w:rPr>
            </w:pPr>
            <w:bookmarkStart w:id="10" w:name="_Hlk171610988"/>
            <w:r>
              <w:rPr>
                <w:rFonts w:hint="eastAsia" w:eastAsia="宋体" w:cs="Times New Roman"/>
                <w:szCs w:val="24"/>
              </w:rPr>
              <w:t>共享库</w:t>
            </w:r>
          </w:p>
          <w:p>
            <w:pPr>
              <w:numPr>
                <w:ilvl w:val="0"/>
                <w:numId w:val="19"/>
              </w:numPr>
              <w:spacing w:line="240" w:lineRule="auto"/>
              <w:ind w:left="0" w:firstLine="0" w:firstLineChars="0"/>
              <w:rPr>
                <w:rFonts w:eastAsia="宋体" w:cs="Times New Roman"/>
                <w:szCs w:val="24"/>
              </w:rPr>
            </w:pPr>
            <w:r>
              <w:rPr>
                <w:rFonts w:hint="eastAsia" w:eastAsia="宋体" w:cs="Times New Roman"/>
                <w:szCs w:val="24"/>
              </w:rPr>
              <w:t>数据连接</w:t>
            </w:r>
          </w:p>
          <w:p>
            <w:pPr>
              <w:numPr>
                <w:ilvl w:val="0"/>
                <w:numId w:val="19"/>
              </w:numPr>
              <w:spacing w:line="240" w:lineRule="auto"/>
              <w:ind w:left="0" w:firstLine="0" w:firstLineChars="0"/>
              <w:rPr>
                <w:rFonts w:eastAsia="宋体" w:cs="Times New Roman"/>
                <w:szCs w:val="24"/>
              </w:rPr>
            </w:pPr>
            <w:r>
              <w:rPr>
                <w:rFonts w:hint="eastAsia" w:eastAsia="宋体" w:cs="Times New Roman"/>
                <w:szCs w:val="24"/>
              </w:rPr>
              <w:t>数据集</w:t>
            </w:r>
          </w:p>
          <w:p>
            <w:pPr>
              <w:numPr>
                <w:ilvl w:val="0"/>
                <w:numId w:val="19"/>
              </w:numPr>
              <w:spacing w:line="240" w:lineRule="auto"/>
              <w:ind w:left="0" w:firstLine="0" w:firstLineChars="0"/>
              <w:rPr>
                <w:rFonts w:eastAsia="宋体" w:cs="Times New Roman"/>
                <w:szCs w:val="24"/>
              </w:rPr>
            </w:pPr>
            <w:r>
              <w:rPr>
                <w:rFonts w:hint="eastAsia" w:eastAsia="宋体" w:cs="Times New Roman"/>
                <w:szCs w:val="24"/>
              </w:rPr>
              <w:t>我的工程</w:t>
            </w:r>
          </w:p>
          <w:p>
            <w:pPr>
              <w:numPr>
                <w:ilvl w:val="0"/>
                <w:numId w:val="19"/>
              </w:numPr>
              <w:spacing w:line="240" w:lineRule="auto"/>
              <w:ind w:left="0" w:firstLine="0" w:firstLineChars="0"/>
              <w:rPr>
                <w:rFonts w:eastAsia="宋体" w:cs="Times New Roman"/>
                <w:szCs w:val="24"/>
              </w:rPr>
            </w:pPr>
            <w:r>
              <w:rPr>
                <w:rFonts w:hint="eastAsia" w:eastAsia="宋体" w:cs="Times New Roman"/>
                <w:szCs w:val="24"/>
              </w:rPr>
              <w:t>个人组件</w:t>
            </w:r>
          </w:p>
          <w:p>
            <w:pPr>
              <w:numPr>
                <w:ilvl w:val="0"/>
                <w:numId w:val="19"/>
              </w:numPr>
              <w:spacing w:line="240" w:lineRule="auto"/>
              <w:ind w:left="0" w:firstLine="0" w:firstLineChars="0"/>
              <w:rPr>
                <w:rFonts w:eastAsia="宋体" w:cs="Times New Roman"/>
                <w:szCs w:val="24"/>
              </w:rPr>
            </w:pPr>
            <w:r>
              <w:rPr>
                <w:rFonts w:hint="eastAsia" w:eastAsia="宋体" w:cs="Times New Roman"/>
                <w:szCs w:val="24"/>
              </w:rPr>
              <w:t>快速构建广告流量检测违规识别工程</w:t>
            </w:r>
            <w:bookmarkEnd w:id="10"/>
          </w:p>
        </w:tc>
        <w:tc>
          <w:tcPr>
            <w:tcW w:w="2021" w:type="dxa"/>
            <w:tcBorders>
              <w:bottom w:val="single" w:color="auto" w:sz="4" w:space="0"/>
            </w:tcBorders>
            <w:vAlign w:val="center"/>
          </w:tcPr>
          <w:p>
            <w:pPr>
              <w:numPr>
                <w:ilvl w:val="0"/>
                <w:numId w:val="20"/>
              </w:numPr>
              <w:spacing w:line="240" w:lineRule="auto"/>
              <w:ind w:left="0" w:firstLine="0" w:firstLineChars="0"/>
              <w:rPr>
                <w:rFonts w:eastAsia="宋体" w:cs="Times New Roman"/>
                <w:szCs w:val="24"/>
              </w:rPr>
            </w:pPr>
            <w:bookmarkStart w:id="11" w:name="_Hlk171610969"/>
            <w:r>
              <w:rPr>
                <w:rFonts w:hint="eastAsia" w:eastAsia="宋体" w:cs="Times New Roman"/>
                <w:szCs w:val="24"/>
              </w:rPr>
              <w:t>了解TipDM大数据挖掘建模平台的相关概念和特点。</w:t>
            </w:r>
          </w:p>
          <w:p>
            <w:pPr>
              <w:numPr>
                <w:ilvl w:val="0"/>
                <w:numId w:val="20"/>
              </w:numPr>
              <w:spacing w:line="240" w:lineRule="auto"/>
              <w:ind w:left="0" w:firstLine="0" w:firstLineChars="0"/>
              <w:rPr>
                <w:rFonts w:eastAsia="宋体" w:cs="Times New Roman"/>
                <w:szCs w:val="24"/>
              </w:rPr>
            </w:pPr>
            <w:r>
              <w:rPr>
                <w:rFonts w:hint="eastAsia" w:eastAsia="宋体" w:cs="Times New Roman"/>
                <w:szCs w:val="24"/>
              </w:rPr>
              <w:t>能够使用TipDM大数据挖掘建模平台完成广告流量检测违规识别项目总体流程的设配置。</w:t>
            </w:r>
          </w:p>
          <w:p>
            <w:pPr>
              <w:numPr>
                <w:ilvl w:val="0"/>
                <w:numId w:val="20"/>
              </w:numPr>
              <w:spacing w:line="240" w:lineRule="auto"/>
              <w:ind w:left="0" w:firstLine="0" w:firstLineChars="0"/>
              <w:rPr>
                <w:rFonts w:eastAsia="宋体" w:cs="Times New Roman"/>
                <w:szCs w:val="24"/>
              </w:rPr>
            </w:pPr>
            <w:r>
              <w:rPr>
                <w:rFonts w:hint="eastAsia" w:eastAsia="宋体" w:cs="Times New Roman"/>
                <w:szCs w:val="24"/>
              </w:rPr>
              <w:t>能够使用TipDM大数据挖掘建模平台完成项目流程的实现。</w:t>
            </w:r>
            <w:bookmarkEnd w:id="11"/>
          </w:p>
        </w:tc>
        <w:tc>
          <w:tcPr>
            <w:tcW w:w="661"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635" w:type="dxa"/>
            <w:gridSpan w:val="4"/>
            <w:vAlign w:val="center"/>
          </w:tcPr>
          <w:p>
            <w:pPr>
              <w:spacing w:line="240" w:lineRule="auto"/>
              <w:ind w:firstLine="0" w:firstLineChars="0"/>
              <w:jc w:val="center"/>
              <w:rPr>
                <w:rFonts w:eastAsia="宋体" w:cs="Times New Roman"/>
                <w:szCs w:val="24"/>
              </w:rPr>
            </w:pPr>
            <w:r>
              <w:rPr>
                <w:rFonts w:hint="eastAsia" w:eastAsia="宋体" w:cs="Times New Roman"/>
                <w:szCs w:val="24"/>
              </w:rPr>
              <w:t>学 时 合 计</w:t>
            </w:r>
          </w:p>
        </w:tc>
        <w:tc>
          <w:tcPr>
            <w:tcW w:w="661" w:type="dxa"/>
            <w:vAlign w:val="center"/>
          </w:tcPr>
          <w:p>
            <w:pPr>
              <w:spacing w:line="240" w:lineRule="auto"/>
              <w:ind w:firstLine="0" w:firstLineChars="0"/>
              <w:jc w:val="center"/>
              <w:rPr>
                <w:rFonts w:eastAsia="黑体" w:cs="Times New Roman"/>
                <w:szCs w:val="21"/>
              </w:rPr>
            </w:pPr>
            <w:r>
              <w:rPr>
                <w:rFonts w:hint="eastAsia" w:eastAsia="黑体" w:cs="Times New Roman"/>
                <w:szCs w:val="21"/>
              </w:rPr>
              <w:t>32</w:t>
            </w:r>
          </w:p>
        </w:tc>
      </w:tr>
    </w:tbl>
    <w:p>
      <w:pPr>
        <w:pStyle w:val="4"/>
      </w:pPr>
      <w:r>
        <w:rPr>
          <w:rFonts w:hint="eastAsia"/>
        </w:rPr>
        <w:t>实验</w:t>
      </w:r>
      <w:r>
        <w:rPr>
          <w:rFonts w:cs="Times New Roman"/>
        </w:rPr>
        <w:t>教学</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657"/>
        <w:gridCol w:w="535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b/>
                <w:kern w:val="0"/>
                <w:szCs w:val="21"/>
              </w:rPr>
            </w:pPr>
            <w:r>
              <w:rPr>
                <w:rFonts w:hint="eastAsia" w:cs="Times New Roman"/>
                <w:b/>
                <w:kern w:val="0"/>
                <w:szCs w:val="21"/>
              </w:rPr>
              <w:t>序号</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b/>
                <w:kern w:val="0"/>
                <w:szCs w:val="21"/>
              </w:rPr>
            </w:pPr>
            <w:r>
              <w:rPr>
                <w:rFonts w:hint="eastAsia" w:cs="Times New Roman"/>
                <w:b/>
                <w:kern w:val="0"/>
                <w:szCs w:val="21"/>
              </w:rPr>
              <w:t>实验项目名称</w:t>
            </w:r>
          </w:p>
        </w:tc>
        <w:tc>
          <w:tcPr>
            <w:tcW w:w="3141"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b/>
                <w:kern w:val="0"/>
                <w:szCs w:val="21"/>
              </w:rPr>
            </w:pPr>
            <w:r>
              <w:rPr>
                <w:rFonts w:hint="eastAsia" w:cs="Times New Roman"/>
                <w:b/>
                <w:kern w:val="0"/>
                <w:szCs w:val="21"/>
              </w:rPr>
              <w:t>实验要求</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b/>
                <w:kern w:val="0"/>
                <w:szCs w:val="21"/>
              </w:rPr>
            </w:pPr>
            <w:r>
              <w:rPr>
                <w:rFonts w:hint="eastAsia" w:cs="Times New Roman"/>
                <w:b/>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cs="Times New Roman"/>
                <w:kern w:val="0"/>
                <w:szCs w:val="21"/>
              </w:rPr>
              <w:t>1</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Spark大数据环境安装搭建</w:t>
            </w:r>
          </w:p>
        </w:tc>
        <w:tc>
          <w:tcPr>
            <w:tcW w:w="3141" w:type="pct"/>
            <w:tcBorders>
              <w:top w:val="single" w:color="auto" w:sz="4" w:space="0"/>
              <w:left w:val="single" w:color="auto" w:sz="4" w:space="0"/>
              <w:bottom w:val="single" w:color="auto" w:sz="4" w:space="0"/>
              <w:right w:val="single" w:color="auto" w:sz="4" w:space="0"/>
            </w:tcBorders>
            <w:vAlign w:val="center"/>
          </w:tcPr>
          <w:p>
            <w:pPr>
              <w:pStyle w:val="17"/>
              <w:numPr>
                <w:ilvl w:val="0"/>
                <w:numId w:val="21"/>
              </w:numPr>
              <w:spacing w:line="240" w:lineRule="auto"/>
              <w:ind w:left="0" w:firstLine="0" w:firstLineChars="0"/>
              <w:rPr>
                <w:rFonts w:cs="Times New Roman"/>
              </w:rPr>
            </w:pPr>
            <w:r>
              <w:rPr>
                <w:rFonts w:hint="eastAsia" w:cs="Times New Roman"/>
              </w:rPr>
              <w:t>创建Linux虚拟机</w:t>
            </w:r>
          </w:p>
          <w:p>
            <w:pPr>
              <w:pStyle w:val="17"/>
              <w:numPr>
                <w:ilvl w:val="0"/>
                <w:numId w:val="21"/>
              </w:numPr>
              <w:spacing w:line="240" w:lineRule="auto"/>
              <w:ind w:left="0" w:firstLine="0" w:firstLineChars="0"/>
              <w:rPr>
                <w:rFonts w:cs="Times New Roman"/>
              </w:rPr>
            </w:pPr>
            <w:r>
              <w:rPr>
                <w:rFonts w:hint="eastAsia" w:cs="Times New Roman"/>
              </w:rPr>
              <w:t>设置固定IP地址</w:t>
            </w:r>
          </w:p>
          <w:p>
            <w:pPr>
              <w:pStyle w:val="17"/>
              <w:numPr>
                <w:ilvl w:val="0"/>
                <w:numId w:val="21"/>
              </w:numPr>
              <w:spacing w:line="240" w:lineRule="auto"/>
              <w:ind w:left="0" w:firstLine="0" w:firstLineChars="0"/>
              <w:rPr>
                <w:rFonts w:cs="Times New Roman"/>
              </w:rPr>
            </w:pPr>
            <w:r>
              <w:rPr>
                <w:rFonts w:hint="eastAsia" w:cs="Times New Roman"/>
              </w:rPr>
              <w:t>远程连接虚拟机</w:t>
            </w:r>
          </w:p>
          <w:p>
            <w:pPr>
              <w:pStyle w:val="17"/>
              <w:numPr>
                <w:ilvl w:val="0"/>
                <w:numId w:val="21"/>
              </w:numPr>
              <w:spacing w:line="240" w:lineRule="auto"/>
              <w:ind w:left="0" w:firstLine="0" w:firstLineChars="0"/>
              <w:rPr>
                <w:rFonts w:cs="Times New Roman"/>
              </w:rPr>
            </w:pPr>
            <w:r>
              <w:rPr>
                <w:rFonts w:hint="eastAsia" w:cs="Times New Roman"/>
              </w:rPr>
              <w:t>配置本地yum源及安装常用软件</w:t>
            </w:r>
          </w:p>
          <w:p>
            <w:pPr>
              <w:pStyle w:val="17"/>
              <w:numPr>
                <w:ilvl w:val="0"/>
                <w:numId w:val="21"/>
              </w:numPr>
              <w:spacing w:line="240" w:lineRule="auto"/>
              <w:ind w:left="0" w:firstLine="0" w:firstLineChars="0"/>
              <w:rPr>
                <w:rFonts w:cs="Times New Roman"/>
              </w:rPr>
            </w:pPr>
            <w:r>
              <w:rPr>
                <w:rFonts w:hint="eastAsia" w:cs="Times New Roman"/>
              </w:rPr>
              <w:t>在Linux系统下安装Java</w:t>
            </w:r>
          </w:p>
          <w:p>
            <w:pPr>
              <w:pStyle w:val="17"/>
              <w:numPr>
                <w:ilvl w:val="0"/>
                <w:numId w:val="21"/>
              </w:numPr>
              <w:spacing w:line="240" w:lineRule="auto"/>
              <w:ind w:left="0" w:firstLine="0" w:firstLineChars="0"/>
              <w:rPr>
                <w:rFonts w:cs="Times New Roman"/>
              </w:rPr>
            </w:pPr>
            <w:r>
              <w:rPr>
                <w:rFonts w:hint="eastAsia" w:cs="Times New Roman"/>
              </w:rPr>
              <w:t>修改配置文件</w:t>
            </w:r>
          </w:p>
          <w:p>
            <w:pPr>
              <w:pStyle w:val="17"/>
              <w:numPr>
                <w:ilvl w:val="0"/>
                <w:numId w:val="21"/>
              </w:numPr>
              <w:spacing w:line="240" w:lineRule="auto"/>
              <w:ind w:left="0" w:firstLine="0" w:firstLineChars="0"/>
              <w:rPr>
                <w:rFonts w:cs="Times New Roman"/>
              </w:rPr>
            </w:pPr>
            <w:r>
              <w:rPr>
                <w:rFonts w:hint="eastAsia" w:cs="Times New Roman"/>
              </w:rPr>
              <w:t>克隆虚拟机</w:t>
            </w:r>
          </w:p>
          <w:p>
            <w:pPr>
              <w:pStyle w:val="17"/>
              <w:numPr>
                <w:ilvl w:val="0"/>
                <w:numId w:val="21"/>
              </w:numPr>
              <w:spacing w:line="240" w:lineRule="auto"/>
              <w:ind w:left="0" w:firstLine="0" w:firstLineChars="0"/>
              <w:rPr>
                <w:rFonts w:cs="Times New Roman"/>
              </w:rPr>
            </w:pPr>
            <w:r>
              <w:rPr>
                <w:rFonts w:hint="eastAsia" w:cs="Times New Roman"/>
              </w:rPr>
              <w:t>配置SSH免密登录</w:t>
            </w:r>
          </w:p>
          <w:p>
            <w:pPr>
              <w:pStyle w:val="17"/>
              <w:numPr>
                <w:ilvl w:val="0"/>
                <w:numId w:val="21"/>
              </w:numPr>
              <w:spacing w:line="240" w:lineRule="auto"/>
              <w:ind w:left="0" w:firstLine="0" w:firstLineChars="0"/>
              <w:rPr>
                <w:rFonts w:cs="Times New Roman"/>
                <w:kern w:val="0"/>
                <w:szCs w:val="21"/>
              </w:rPr>
            </w:pPr>
            <w:r>
              <w:rPr>
                <w:rFonts w:hint="eastAsia" w:cs="Times New Roman"/>
              </w:rPr>
              <w:t>配置时间同步服务</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添加地址映射</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启动关闭集群</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安装MySQL</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下载和安装Hive</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修改Hive配置文件</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设置环境变量</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初始化元数据库与启动Hive</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解压并配置Spark集群</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启动Spark集群</w:t>
            </w:r>
          </w:p>
          <w:p>
            <w:pPr>
              <w:pStyle w:val="17"/>
              <w:numPr>
                <w:ilvl w:val="0"/>
                <w:numId w:val="21"/>
              </w:numPr>
              <w:spacing w:line="240" w:lineRule="auto"/>
              <w:ind w:left="0" w:firstLine="0" w:firstLineChars="0"/>
              <w:rPr>
                <w:rFonts w:cs="Times New Roman"/>
                <w:kern w:val="0"/>
                <w:szCs w:val="21"/>
              </w:rPr>
            </w:pPr>
            <w:r>
              <w:rPr>
                <w:rFonts w:hint="eastAsia" w:cs="Times New Roman"/>
                <w:kern w:val="0"/>
                <w:szCs w:val="21"/>
              </w:rPr>
              <w:t>查看Spark监控服务</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2</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基于Hive实现广告流量检测数据存储</w:t>
            </w:r>
          </w:p>
        </w:tc>
        <w:tc>
          <w:tcPr>
            <w:tcW w:w="3141" w:type="pct"/>
            <w:tcBorders>
              <w:top w:val="single" w:color="auto" w:sz="4" w:space="0"/>
              <w:left w:val="single" w:color="auto" w:sz="4" w:space="0"/>
              <w:bottom w:val="single" w:color="auto" w:sz="4" w:space="0"/>
              <w:right w:val="single" w:color="auto" w:sz="4" w:space="0"/>
            </w:tcBorders>
            <w:vAlign w:val="center"/>
          </w:tcPr>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创建数据库语法格式</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删除数据库语法格式</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更改数据库语法格式</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使用数据库语法格式</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创建内部表</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创建外部表</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创建分区表</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创建桶表</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修改表</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将文件系统中的数据导入Hive表</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通过查询语句向表中插入数据</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将Hive表中的数据导出至本地文件系统</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将Hive表中的数据导出至HDFS</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创建数据表</w:t>
            </w:r>
          </w:p>
          <w:p>
            <w:pPr>
              <w:pStyle w:val="17"/>
              <w:numPr>
                <w:ilvl w:val="0"/>
                <w:numId w:val="22"/>
              </w:numPr>
              <w:spacing w:line="240" w:lineRule="auto"/>
              <w:ind w:left="0" w:firstLine="0" w:firstLineChars="0"/>
              <w:rPr>
                <w:rFonts w:cs="Times New Roman"/>
                <w:kern w:val="0"/>
                <w:szCs w:val="21"/>
              </w:rPr>
            </w:pPr>
            <w:r>
              <w:rPr>
                <w:rFonts w:hint="eastAsia" w:cs="Times New Roman"/>
                <w:kern w:val="0"/>
                <w:szCs w:val="21"/>
              </w:rPr>
              <w:t>导入数据至Hive表</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3</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基于Spark SQL实现广告流量检测数据探索分析</w:t>
            </w:r>
          </w:p>
        </w:tc>
        <w:tc>
          <w:tcPr>
            <w:tcW w:w="3141" w:type="pct"/>
            <w:tcBorders>
              <w:top w:val="single" w:color="auto" w:sz="4" w:space="0"/>
              <w:left w:val="single" w:color="auto" w:sz="4" w:space="0"/>
              <w:bottom w:val="single" w:color="auto" w:sz="4" w:space="0"/>
              <w:right w:val="single" w:color="auto" w:sz="4" w:space="0"/>
            </w:tcBorders>
            <w:vAlign w:val="center"/>
          </w:tcPr>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配置Spark SQL CLI</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Spark SQL与Shell交互</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通过结构化数据文件创建</w:t>
            </w:r>
            <w:r>
              <w:rPr>
                <w:rFonts w:cs="Times New Roman"/>
                <w:kern w:val="0"/>
                <w:szCs w:val="21"/>
              </w:rPr>
              <w:t>DataFrame</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通过外部数据库创建DataFrame</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通过RDD创建DataFrame</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通过Hive表创建DataFrame</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查看DataFrame数据</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printSchema()：输出数据模式</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show()：查看数据</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first(head(take(takeAsList()：获取若干行记录</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条件查询</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查询指定字段的数据信息</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查询指定行数的数据</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排序查询</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分组查询</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读取数据创建DataFrame对象</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查询数据记录数</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查询数据缺失值</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探索分析日流量特征</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探索分析IP地址的访问次数特征</w:t>
            </w:r>
          </w:p>
          <w:p>
            <w:pPr>
              <w:pStyle w:val="17"/>
              <w:numPr>
                <w:ilvl w:val="0"/>
                <w:numId w:val="23"/>
              </w:numPr>
              <w:spacing w:line="240" w:lineRule="auto"/>
              <w:ind w:left="0" w:firstLine="0" w:firstLineChars="0"/>
              <w:rPr>
                <w:rFonts w:cs="Times New Roman"/>
                <w:kern w:val="0"/>
                <w:szCs w:val="21"/>
              </w:rPr>
            </w:pPr>
            <w:r>
              <w:rPr>
                <w:rFonts w:hint="eastAsia" w:cs="Times New Roman"/>
                <w:kern w:val="0"/>
                <w:szCs w:val="21"/>
              </w:rPr>
              <w:t>探索分析虚假流量数据特征</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4</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bookmarkStart w:id="12" w:name="_Hlk171605201"/>
            <w:r>
              <w:rPr>
                <w:rFonts w:hint="eastAsia" w:cs="Times New Roman"/>
                <w:color w:val="333333"/>
                <w:kern w:val="0"/>
                <w:szCs w:val="21"/>
              </w:rPr>
              <w:t>基于Spark SQL实现广告流量检测数据预处理</w:t>
            </w:r>
            <w:bookmarkEnd w:id="12"/>
          </w:p>
        </w:tc>
        <w:tc>
          <w:tcPr>
            <w:tcW w:w="3141" w:type="pct"/>
            <w:tcBorders>
              <w:top w:val="single" w:color="auto" w:sz="4" w:space="0"/>
              <w:left w:val="single" w:color="auto" w:sz="4" w:space="0"/>
              <w:bottom w:val="single" w:color="auto" w:sz="4" w:space="0"/>
              <w:right w:val="single" w:color="auto" w:sz="4" w:space="0"/>
            </w:tcBorders>
            <w:vAlign w:val="center"/>
          </w:tcPr>
          <w:p>
            <w:pPr>
              <w:pStyle w:val="17"/>
              <w:numPr>
                <w:ilvl w:val="0"/>
                <w:numId w:val="24"/>
              </w:numPr>
              <w:spacing w:line="240" w:lineRule="auto"/>
              <w:ind w:left="0" w:firstLine="0" w:firstLineChars="0"/>
              <w:rPr>
                <w:rFonts w:cs="Times New Roman"/>
                <w:kern w:val="0"/>
                <w:szCs w:val="21"/>
              </w:rPr>
            </w:pPr>
            <w:bookmarkStart w:id="13" w:name="_Hlk171606359"/>
            <w:r>
              <w:rPr>
                <w:rFonts w:hint="eastAsia" w:cs="Times New Roman"/>
                <w:kern w:val="0"/>
                <w:szCs w:val="21"/>
              </w:rPr>
              <w:t>新增数据列</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删除数据列</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创建与使用用户自定义函数</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根据特定字段进行表联合操作</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指定类型进行表联合操作</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使用Column类型进行表联合操作</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保存为文件</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保存为持久化的表</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使用drop语句删除数据</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划分时间区间</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构建关键特征并保存至Hive表中</w:t>
            </w:r>
          </w:p>
          <w:p>
            <w:pPr>
              <w:pStyle w:val="17"/>
              <w:numPr>
                <w:ilvl w:val="0"/>
                <w:numId w:val="24"/>
              </w:numPr>
              <w:spacing w:line="240" w:lineRule="auto"/>
              <w:ind w:left="0" w:firstLine="0" w:firstLineChars="0"/>
              <w:rPr>
                <w:rFonts w:cs="Times New Roman"/>
                <w:kern w:val="0"/>
                <w:szCs w:val="21"/>
              </w:rPr>
            </w:pPr>
            <w:r>
              <w:rPr>
                <w:rFonts w:hint="eastAsia" w:cs="Times New Roman"/>
                <w:kern w:val="0"/>
                <w:szCs w:val="21"/>
              </w:rPr>
              <w:t>保存DataFrame数据至Hive表中</w:t>
            </w:r>
            <w:bookmarkEnd w:id="13"/>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cs="Times New Roman"/>
                <w:kern w:val="0"/>
                <w:szCs w:val="21"/>
              </w:rPr>
              <w:t>5</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基于Spark MLlib实现广告流量检测违规识别模型构建与评估</w:t>
            </w:r>
          </w:p>
        </w:tc>
        <w:tc>
          <w:tcPr>
            <w:tcW w:w="3141" w:type="pct"/>
            <w:tcBorders>
              <w:top w:val="single" w:color="auto" w:sz="4" w:space="0"/>
              <w:left w:val="single" w:color="auto" w:sz="4" w:space="0"/>
              <w:bottom w:val="single" w:color="auto" w:sz="4" w:space="0"/>
              <w:right w:val="single" w:color="auto" w:sz="4" w:space="0"/>
            </w:tcBorders>
            <w:vAlign w:val="center"/>
          </w:tcPr>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基本统计</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管道</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特征提取</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特征处理</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回归</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分类</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聚类</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关联规则</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智能推荐</w:t>
            </w:r>
          </w:p>
          <w:p>
            <w:pPr>
              <w:pStyle w:val="17"/>
              <w:numPr>
                <w:ilvl w:val="0"/>
                <w:numId w:val="25"/>
              </w:numPr>
              <w:spacing w:line="240" w:lineRule="auto"/>
              <w:ind w:left="0" w:firstLine="0" w:firstLineChars="0"/>
              <w:rPr>
                <w:rFonts w:cs="Times New Roman"/>
                <w:kern w:val="0"/>
                <w:szCs w:val="21"/>
              </w:rPr>
            </w:pPr>
            <w:bookmarkStart w:id="14" w:name="_Hlk171608177"/>
            <w:r>
              <w:rPr>
                <w:rFonts w:hint="eastAsia" w:cs="Times New Roman"/>
                <w:kern w:val="0"/>
                <w:szCs w:val="21"/>
              </w:rPr>
              <w:t>数据归一化</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构建建模样本</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使用逻辑回归算法实现广告流量检测违规识别</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使用随机森林算法实现广告流量检测违规识别</w:t>
            </w:r>
          </w:p>
          <w:p>
            <w:pPr>
              <w:pStyle w:val="17"/>
              <w:numPr>
                <w:ilvl w:val="0"/>
                <w:numId w:val="25"/>
              </w:numPr>
              <w:spacing w:line="240" w:lineRule="auto"/>
              <w:ind w:left="0" w:firstLine="0" w:firstLineChars="0"/>
              <w:rPr>
                <w:rFonts w:cs="Times New Roman"/>
                <w:kern w:val="0"/>
                <w:szCs w:val="21"/>
              </w:rPr>
            </w:pPr>
            <w:r>
              <w:rPr>
                <w:rFonts w:hint="eastAsia" w:cs="Times New Roman"/>
                <w:kern w:val="0"/>
                <w:szCs w:val="21"/>
              </w:rPr>
              <w:t>使用评估器实现模型评估</w:t>
            </w:r>
            <w:bookmarkEnd w:id="14"/>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cs="Times New Roman"/>
                <w:kern w:val="0"/>
                <w:szCs w:val="21"/>
              </w:rPr>
              <w:t>6</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bookmarkStart w:id="15" w:name="_Hlk171609232"/>
            <w:r>
              <w:rPr>
                <w:rFonts w:hint="eastAsia" w:cs="Times New Roman"/>
                <w:color w:val="333333"/>
                <w:kern w:val="0"/>
                <w:szCs w:val="21"/>
              </w:rPr>
              <w:t>基于Spark开发环境实现广告流量检测违规识别</w:t>
            </w:r>
            <w:bookmarkEnd w:id="15"/>
          </w:p>
        </w:tc>
        <w:tc>
          <w:tcPr>
            <w:tcW w:w="3141" w:type="pct"/>
            <w:tcBorders>
              <w:top w:val="single" w:color="auto" w:sz="4" w:space="0"/>
              <w:left w:val="single" w:color="auto" w:sz="4" w:space="0"/>
              <w:bottom w:val="single" w:color="auto" w:sz="4" w:space="0"/>
              <w:right w:val="single" w:color="auto" w:sz="4" w:space="0"/>
            </w:tcBorders>
            <w:vAlign w:val="center"/>
          </w:tcPr>
          <w:p>
            <w:pPr>
              <w:pStyle w:val="17"/>
              <w:numPr>
                <w:ilvl w:val="0"/>
                <w:numId w:val="26"/>
              </w:numPr>
              <w:spacing w:line="240" w:lineRule="auto"/>
              <w:ind w:left="0" w:firstLine="0" w:firstLineChars="0"/>
              <w:rPr>
                <w:rFonts w:cs="Times New Roman"/>
                <w:kern w:val="0"/>
                <w:szCs w:val="21"/>
              </w:rPr>
            </w:pPr>
            <w:bookmarkStart w:id="16" w:name="_Hlk171609255"/>
            <w:r>
              <w:rPr>
                <w:rFonts w:hint="eastAsia" w:cs="Times New Roman"/>
                <w:kern w:val="0"/>
                <w:szCs w:val="21"/>
              </w:rPr>
              <w:t>安装JDK 8</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设置环境变量</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下载与安装IntelliJ IDEA</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Scala插件安装与使用</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在IntelliJ IDEA中配置Spark运行环境</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运行Spark程序</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集群连接参数设置</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封装代码</w:t>
            </w:r>
          </w:p>
          <w:p>
            <w:pPr>
              <w:pStyle w:val="17"/>
              <w:numPr>
                <w:ilvl w:val="0"/>
                <w:numId w:val="26"/>
              </w:numPr>
              <w:spacing w:line="240" w:lineRule="auto"/>
              <w:ind w:left="0" w:firstLine="0" w:firstLineChars="0"/>
              <w:rPr>
                <w:rFonts w:cs="Times New Roman"/>
                <w:kern w:val="0"/>
                <w:szCs w:val="21"/>
              </w:rPr>
            </w:pPr>
            <w:r>
              <w:rPr>
                <w:rFonts w:hint="eastAsia" w:cs="Times New Roman"/>
                <w:kern w:val="0"/>
                <w:szCs w:val="21"/>
              </w:rPr>
              <w:t>运行Spark程序</w:t>
            </w:r>
            <w:bookmarkEnd w:id="16"/>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cs="Times New Roman"/>
                <w:kern w:val="0"/>
                <w:szCs w:val="21"/>
              </w:rPr>
              <w:t>7</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000000"/>
                <w:kern w:val="0"/>
                <w:szCs w:val="21"/>
              </w:rPr>
              <w:t>基于TipDM大数据挖掘建模平台实现广告流量检测违规识别</w:t>
            </w:r>
          </w:p>
        </w:tc>
        <w:tc>
          <w:tcPr>
            <w:tcW w:w="3141" w:type="pct"/>
            <w:tcBorders>
              <w:top w:val="single" w:color="auto" w:sz="4" w:space="0"/>
              <w:left w:val="single" w:color="auto" w:sz="4" w:space="0"/>
              <w:bottom w:val="single" w:color="auto" w:sz="4" w:space="0"/>
              <w:right w:val="single" w:color="auto" w:sz="4" w:space="0"/>
            </w:tcBorders>
            <w:vAlign w:val="center"/>
          </w:tcPr>
          <w:p>
            <w:pPr>
              <w:pStyle w:val="17"/>
              <w:numPr>
                <w:ilvl w:val="0"/>
                <w:numId w:val="27"/>
              </w:numPr>
              <w:spacing w:line="240" w:lineRule="auto"/>
              <w:ind w:left="0" w:firstLine="0" w:firstLineChars="0"/>
              <w:rPr>
                <w:rFonts w:cs="Times New Roman"/>
                <w:kern w:val="0"/>
                <w:szCs w:val="21"/>
              </w:rPr>
            </w:pPr>
            <w:bookmarkStart w:id="17" w:name="_Hlk171611063"/>
            <w:r>
              <w:rPr>
                <w:rFonts w:hint="eastAsia" w:cs="Times New Roman"/>
                <w:kern w:val="0"/>
                <w:szCs w:val="21"/>
              </w:rPr>
              <w:t>数据源配置</w:t>
            </w:r>
          </w:p>
          <w:p>
            <w:pPr>
              <w:pStyle w:val="17"/>
              <w:numPr>
                <w:ilvl w:val="0"/>
                <w:numId w:val="27"/>
              </w:numPr>
              <w:spacing w:line="240" w:lineRule="auto"/>
              <w:ind w:left="0" w:firstLine="0" w:firstLineChars="0"/>
              <w:rPr>
                <w:rFonts w:cs="Times New Roman"/>
                <w:kern w:val="0"/>
                <w:szCs w:val="21"/>
              </w:rPr>
            </w:pPr>
            <w:r>
              <w:rPr>
                <w:rFonts w:hint="eastAsia" w:cs="Times New Roman"/>
                <w:kern w:val="0"/>
                <w:szCs w:val="21"/>
              </w:rPr>
              <w:t>数据处理</w:t>
            </w:r>
          </w:p>
          <w:p>
            <w:pPr>
              <w:pStyle w:val="17"/>
              <w:numPr>
                <w:ilvl w:val="0"/>
                <w:numId w:val="27"/>
              </w:numPr>
              <w:spacing w:line="240" w:lineRule="auto"/>
              <w:ind w:left="0" w:firstLine="0" w:firstLineChars="0"/>
              <w:rPr>
                <w:rFonts w:cs="Times New Roman"/>
                <w:kern w:val="0"/>
                <w:szCs w:val="21"/>
              </w:rPr>
            </w:pPr>
            <w:r>
              <w:rPr>
                <w:rFonts w:hint="eastAsia" w:cs="Times New Roman"/>
                <w:kern w:val="0"/>
                <w:szCs w:val="21"/>
              </w:rPr>
              <w:t>模型构建与评估</w:t>
            </w:r>
            <w:bookmarkEnd w:id="17"/>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55" w:type="pct"/>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hint="eastAsia" w:eastAsia="宋体" w:cs="Times New Roman"/>
                <w:szCs w:val="24"/>
              </w:rPr>
              <w:t>学</w:t>
            </w:r>
            <w:r>
              <w:rPr>
                <w:rFonts w:eastAsia="宋体" w:cs="Times New Roman"/>
                <w:szCs w:val="24"/>
              </w:rPr>
              <w:t xml:space="preserve"> </w:t>
            </w:r>
            <w:r>
              <w:rPr>
                <w:rFonts w:hint="eastAsia" w:eastAsia="宋体" w:cs="Times New Roman"/>
                <w:szCs w:val="24"/>
              </w:rPr>
              <w:t>时</w:t>
            </w:r>
            <w:r>
              <w:rPr>
                <w:rFonts w:eastAsia="宋体" w:cs="Times New Roman"/>
                <w:szCs w:val="24"/>
              </w:rPr>
              <w:t xml:space="preserve"> </w:t>
            </w:r>
            <w:r>
              <w:rPr>
                <w:rFonts w:hint="eastAsia" w:eastAsia="宋体" w:cs="Times New Roman"/>
                <w:szCs w:val="24"/>
              </w:rPr>
              <w:t>合</w:t>
            </w:r>
            <w:r>
              <w:rPr>
                <w:rFonts w:eastAsia="宋体" w:cs="Times New Roman"/>
                <w:szCs w:val="24"/>
              </w:rPr>
              <w:t xml:space="preserve"> </w:t>
            </w:r>
            <w:r>
              <w:rPr>
                <w:rFonts w:hint="eastAsia" w:eastAsia="宋体" w:cs="Times New Roman"/>
                <w:szCs w:val="24"/>
              </w:rPr>
              <w:t>计</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0" w:firstLineChars="0"/>
              <w:jc w:val="center"/>
              <w:rPr>
                <w:rFonts w:cs="Times New Roman"/>
                <w:kern w:val="0"/>
                <w:szCs w:val="21"/>
              </w:rPr>
            </w:pPr>
            <w:r>
              <w:rPr>
                <w:rFonts w:hint="eastAsia" w:cs="Times New Roman"/>
                <w:kern w:val="0"/>
                <w:szCs w:val="21"/>
              </w:rPr>
              <w:t>32</w:t>
            </w:r>
          </w:p>
        </w:tc>
      </w:tr>
    </w:tbl>
    <w:p>
      <w:pPr>
        <w:pStyle w:val="2"/>
        <w:ind w:left="730" w:hanging="730"/>
      </w:pPr>
      <w:r>
        <w:rPr>
          <w:rFonts w:hint="eastAsia"/>
        </w:rPr>
        <w:t>考核方式</w:t>
      </w:r>
    </w:p>
    <w:p>
      <w:pPr>
        <w:ind w:firstLine="420"/>
      </w:pPr>
      <w:r>
        <w:rPr>
          <w:rFonts w:cs="Times New Roman"/>
          <w:color w:val="000000"/>
        </w:rPr>
        <w:t>突出学生解决实际问题的能力，加强过程性考核。</w:t>
      </w:r>
      <w:r>
        <w:rPr>
          <w:rFonts w:cs="Times New Roman"/>
        </w:rPr>
        <w:t xml:space="preserve">课程考核的成绩构成 = </w:t>
      </w:r>
      <w:r>
        <w:rPr>
          <w:rFonts w:hint="eastAsia"/>
        </w:rPr>
        <w:t>平时作业</w:t>
      </w:r>
      <w:r>
        <w:rPr>
          <w:rFonts w:cs="Times New Roman"/>
        </w:rPr>
        <w:t>（10%）+</w:t>
      </w:r>
      <w:r>
        <w:rPr>
          <w:rFonts w:hint="eastAsia" w:cs="Times New Roman"/>
        </w:rPr>
        <w:t xml:space="preserve"> </w:t>
      </w:r>
      <w:r>
        <w:rPr>
          <w:rFonts w:cs="Times New Roman"/>
        </w:rPr>
        <w:t>课堂参与（20%）+</w:t>
      </w:r>
      <w:r>
        <w:rPr>
          <w:rFonts w:hint="eastAsia" w:cs="Times New Roman"/>
        </w:rPr>
        <w:t xml:space="preserve"> </w:t>
      </w:r>
      <w:r>
        <w:rPr>
          <w:rFonts w:cs="Times New Roman"/>
        </w:rPr>
        <w:t>期末考核（70%）</w:t>
      </w:r>
      <w:r>
        <w:rPr>
          <w:rFonts w:hint="eastAsia" w:cs="Times New Roman"/>
        </w:rPr>
        <w:t>，</w:t>
      </w:r>
      <w:r>
        <w:rPr>
          <w:rFonts w:cs="Times New Roman"/>
          <w:color w:val="000000"/>
        </w:rPr>
        <w:t>期末考试建议采用开卷形式，试题应包括基本概念、分组聚合、数据合并、数据清洗、数据变换、模型构建等部分，题型可采用判断题、选择、简答、应用题等方式。</w:t>
      </w:r>
    </w:p>
    <w:p>
      <w:pPr>
        <w:pStyle w:val="2"/>
        <w:ind w:left="730" w:hanging="730"/>
      </w:pPr>
      <w:r>
        <w:t>教材与参考资料</w:t>
      </w:r>
    </w:p>
    <w:p>
      <w:pPr>
        <w:pStyle w:val="4"/>
        <w:numPr>
          <w:ilvl w:val="2"/>
          <w:numId w:val="28"/>
        </w:numPr>
      </w:pPr>
      <w:r>
        <w:rPr>
          <w:rFonts w:hint="eastAsia"/>
        </w:rPr>
        <w:t>教材</w:t>
      </w:r>
    </w:p>
    <w:p>
      <w:pPr>
        <w:ind w:firstLine="420"/>
      </w:pPr>
      <w:r>
        <w:rPr>
          <w:rFonts w:hint="eastAsia"/>
        </w:rPr>
        <w:t>郑浩森，张荣．Spark大数据技术分析[M]．北京：人民邮电出版社．2024．</w:t>
      </w:r>
    </w:p>
    <w:p>
      <w:pPr>
        <w:pStyle w:val="4"/>
      </w:pPr>
      <w:r>
        <w:rPr>
          <w:rFonts w:hint="eastAsia"/>
        </w:rPr>
        <w:t>参考</w:t>
      </w:r>
      <w:r>
        <w:t>资料</w:t>
      </w:r>
      <w:bookmarkStart w:id="18" w:name="_GoBack"/>
      <w:bookmarkEnd w:id="18"/>
    </w:p>
    <w:p>
      <w:pPr>
        <w:ind w:firstLine="420"/>
      </w:pPr>
      <w:r>
        <w:rPr>
          <w:rFonts w:hint="eastAsia"/>
        </w:rPr>
        <w:t>[1]</w:t>
      </w:r>
      <w:r>
        <w:rPr>
          <w:rFonts w:hint="eastAsia"/>
        </w:rPr>
        <w:tab/>
      </w:r>
      <w:r>
        <w:rPr>
          <w:rFonts w:hint="eastAsia"/>
        </w:rPr>
        <w:t>肖芳，张良均．Spark大数据技术与应用（第2版）（微课版）[M]．北京：人民邮电出版社．2022．</w:t>
      </w:r>
    </w:p>
    <w:p>
      <w:pPr>
        <w:ind w:firstLine="420"/>
      </w:pPr>
      <w:r>
        <w:rPr>
          <w:rFonts w:hint="eastAsia"/>
        </w:rPr>
        <w:t>[2]</w:t>
      </w:r>
      <w:r>
        <w:rPr>
          <w:rFonts w:hint="eastAsia"/>
        </w:rPr>
        <w:tab/>
      </w:r>
      <w:r>
        <w:rPr>
          <w:rFonts w:hint="eastAsia"/>
        </w:rPr>
        <w:t>王哲，张良均．Hadoop与大数据挖掘（第2版）[M]．北京：机械工业出版社．2022．</w:t>
      </w:r>
    </w:p>
    <w:p>
      <w:pPr>
        <w:ind w:firstLine="420"/>
      </w:pPr>
      <w:r>
        <w:rPr>
          <w:rFonts w:hint="eastAsia"/>
        </w:rPr>
        <w:t>[3]</w:t>
      </w:r>
      <w:r>
        <w:rPr>
          <w:rFonts w:hint="eastAsia"/>
        </w:rPr>
        <w:tab/>
      </w:r>
      <w:r>
        <w:rPr>
          <w:rFonts w:hint="eastAsia"/>
        </w:rPr>
        <w:t>张军，张良均．Hadoop大数据开发基础（第2版）（微课版）[M]．北京：人民邮电出版社．2021．</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340" w:footer="113"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p>
  <w:p>
    <w:pPr>
      <w:pStyle w:val="8"/>
      <w:ind w:firstLine="0" w:firstLineChars="0"/>
    </w:pPr>
  </w:p>
  <w:p>
    <w:pPr>
      <w:pStyle w:val="8"/>
      <w:ind w:firstLine="0" w:firstLineChars="0"/>
    </w:pPr>
  </w:p>
  <w:p>
    <w:pPr>
      <w:pStyle w:val="8"/>
      <w:ind w:firstLine="0" w:firstLineChars="0"/>
    </w:pPr>
    <w: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267335</wp:posOffset>
              </wp:positionV>
              <wp:extent cx="5142230" cy="0"/>
              <wp:effectExtent l="0" t="0" r="0" b="0"/>
              <wp:wrapNone/>
              <wp:docPr id="4" name="直接连接符 4"/>
              <wp:cNvGraphicFramePr/>
              <a:graphic xmlns:a="http://schemas.openxmlformats.org/drawingml/2006/main">
                <a:graphicData uri="http://schemas.microsoft.com/office/word/2010/wordprocessingShape">
                  <wps:wsp>
                    <wps:cNvCnPr/>
                    <wps:spPr>
                      <a:xfrm>
                        <a:off x="184785" y="763270"/>
                        <a:ext cx="514223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pt;margin-top:21.05pt;height:0pt;width:404.9pt;z-index:251659264;mso-width-relative:page;mso-height-relative:page;" filled="f" stroked="t" coordsize="21600,21600" o:gfxdata="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7i+K9YAAAAIAQAADwAAAAAAAAABACAAAAAiAAAAZHJzL2Rvd25yZXYueG1sUEsB&#10;AhQAFAAAAAgAh07iQBG6MxT3AQAAxgMAAA4AAAAAAAAAAQAgAAAAJQEAAGRycy9lMm9Eb2MueG1s&#10;UEsFBgAAAAAGAAYAWQEAAI4FAAAAAA==&#10;">
              <v:fill on="f" focussize="0,0"/>
              <v:stroke color="#D9D9D9 [273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03EB5"/>
    <w:multiLevelType w:val="multilevel"/>
    <w:tmpl w:val="09203EB5"/>
    <w:lvl w:ilvl="0" w:tentative="0">
      <w:start w:val="1"/>
      <w:numFmt w:val="chineseCountingThousand"/>
      <w:lvlText w:val="%1、"/>
      <w:lvlJc w:val="left"/>
      <w:pPr>
        <w:ind w:left="425" w:hanging="425"/>
      </w:pPr>
      <w:rPr>
        <w:rFonts w:hint="eastAsia"/>
      </w:rPr>
    </w:lvl>
    <w:lvl w:ilvl="1" w:tentative="0">
      <w:start w:val="1"/>
      <w:numFmt w:val="chineseCountingThousand"/>
      <w:suff w:val="space"/>
      <w:lvlText w:val="第%2部分"/>
      <w:lvlJc w:val="left"/>
      <w:pPr>
        <w:ind w:left="578" w:hanging="153"/>
      </w:pPr>
      <w:rPr>
        <w:rFonts w:hint="eastAsia"/>
      </w:rPr>
    </w:lvl>
    <w:lvl w:ilvl="2" w:tentative="0">
      <w:start w:val="1"/>
      <w:numFmt w:val="decimal"/>
      <w:pStyle w:val="4"/>
      <w:lvlText w:val="%3."/>
      <w:lvlJc w:val="left"/>
      <w:pPr>
        <w:ind w:left="578" w:hanging="15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BF44701"/>
    <w:multiLevelType w:val="multilevel"/>
    <w:tmpl w:val="0BF44701"/>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5054BB"/>
    <w:multiLevelType w:val="multilevel"/>
    <w:tmpl w:val="0E5054BB"/>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9A044FB"/>
    <w:multiLevelType w:val="multilevel"/>
    <w:tmpl w:val="19A044FB"/>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9EF2C95"/>
    <w:multiLevelType w:val="multilevel"/>
    <w:tmpl w:val="19EF2C95"/>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EEA3A12"/>
    <w:multiLevelType w:val="multilevel"/>
    <w:tmpl w:val="1EEA3A12"/>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F467667"/>
    <w:multiLevelType w:val="multilevel"/>
    <w:tmpl w:val="1F467667"/>
    <w:lvl w:ilvl="0" w:tentative="0">
      <w:start w:val="1"/>
      <w:numFmt w:val="chineseCountingThousand"/>
      <w:lvlText w:val="%1、"/>
      <w:lvlJc w:val="left"/>
      <w:pPr>
        <w:ind w:left="425" w:hanging="425"/>
      </w:pPr>
      <w:rPr>
        <w:rFonts w:hint="eastAsia"/>
      </w:rPr>
    </w:lvl>
    <w:lvl w:ilvl="1" w:tentative="0">
      <w:start w:val="1"/>
      <w:numFmt w:val="chineseCountingThousand"/>
      <w:pStyle w:val="3"/>
      <w:suff w:val="space"/>
      <w:lvlText w:val="第%2部分"/>
      <w:lvlJc w:val="left"/>
      <w:pPr>
        <w:ind w:left="578" w:hanging="153"/>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0A7587F"/>
    <w:multiLevelType w:val="multilevel"/>
    <w:tmpl w:val="20A7587F"/>
    <w:lvl w:ilvl="0" w:tentative="0">
      <w:start w:val="1"/>
      <w:numFmt w:val="decimal"/>
      <w:suff w:val="space"/>
      <w:lvlText w:val="%1."/>
      <w:lvlJc w:val="left"/>
      <w:pPr>
        <w:ind w:left="78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6E082E"/>
    <w:multiLevelType w:val="multilevel"/>
    <w:tmpl w:val="226E082E"/>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D571DC1"/>
    <w:multiLevelType w:val="multilevel"/>
    <w:tmpl w:val="2D571DC1"/>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2866FD8"/>
    <w:multiLevelType w:val="multilevel"/>
    <w:tmpl w:val="32866FD8"/>
    <w:lvl w:ilvl="0" w:tentative="0">
      <w:start w:val="1"/>
      <w:numFmt w:val="decimal"/>
      <w:suff w:val="space"/>
      <w:lvlText w:val="%1."/>
      <w:lvlJc w:val="left"/>
      <w:pPr>
        <w:ind w:left="78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3CA7086"/>
    <w:multiLevelType w:val="multilevel"/>
    <w:tmpl w:val="43CA7086"/>
    <w:lvl w:ilvl="0" w:tentative="0">
      <w:start w:val="1"/>
      <w:numFmt w:val="chineseCountingThousand"/>
      <w:pStyle w:val="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8885625"/>
    <w:multiLevelType w:val="multilevel"/>
    <w:tmpl w:val="48885625"/>
    <w:lvl w:ilvl="0" w:tentative="0">
      <w:start w:val="1"/>
      <w:numFmt w:val="decimal"/>
      <w:suff w:val="space"/>
      <w:lvlText w:val="%1."/>
      <w:lvlJc w:val="left"/>
      <w:pPr>
        <w:ind w:left="78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000D72"/>
    <w:multiLevelType w:val="multilevel"/>
    <w:tmpl w:val="4E000D72"/>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E3E6ED7"/>
    <w:multiLevelType w:val="multilevel"/>
    <w:tmpl w:val="4E3E6ED7"/>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0C019B5"/>
    <w:multiLevelType w:val="multilevel"/>
    <w:tmpl w:val="50C019B5"/>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34F3F5E"/>
    <w:multiLevelType w:val="multilevel"/>
    <w:tmpl w:val="534F3F5E"/>
    <w:lvl w:ilvl="0" w:tentative="0">
      <w:start w:val="1"/>
      <w:numFmt w:val="decimal"/>
      <w:suff w:val="space"/>
      <w:lvlText w:val="%1."/>
      <w:lvlJc w:val="left"/>
      <w:pPr>
        <w:ind w:left="78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C14DE8"/>
    <w:multiLevelType w:val="multilevel"/>
    <w:tmpl w:val="53C14DE8"/>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C3C2F93"/>
    <w:multiLevelType w:val="multilevel"/>
    <w:tmpl w:val="5C3C2F93"/>
    <w:lvl w:ilvl="0" w:tentative="0">
      <w:start w:val="1"/>
      <w:numFmt w:val="decimal"/>
      <w:suff w:val="space"/>
      <w:lvlText w:val="%1."/>
      <w:lvlJc w:val="left"/>
      <w:pPr>
        <w:ind w:left="78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C4045EA"/>
    <w:multiLevelType w:val="multilevel"/>
    <w:tmpl w:val="5C4045EA"/>
    <w:lvl w:ilvl="0" w:tentative="0">
      <w:start w:val="1"/>
      <w:numFmt w:val="decimal"/>
      <w:suff w:val="space"/>
      <w:lvlText w:val="%1."/>
      <w:lvlJc w:val="left"/>
      <w:pPr>
        <w:ind w:left="78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91529D"/>
    <w:multiLevelType w:val="multilevel"/>
    <w:tmpl w:val="6491529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64C428D"/>
    <w:multiLevelType w:val="multilevel"/>
    <w:tmpl w:val="664C428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68E26A0"/>
    <w:multiLevelType w:val="multilevel"/>
    <w:tmpl w:val="668E26A0"/>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BAC72AD"/>
    <w:multiLevelType w:val="multilevel"/>
    <w:tmpl w:val="6BAC72A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8965FB0"/>
    <w:multiLevelType w:val="multilevel"/>
    <w:tmpl w:val="78965FB0"/>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F966A27"/>
    <w:multiLevelType w:val="multilevel"/>
    <w:tmpl w:val="7F966A27"/>
    <w:lvl w:ilvl="0" w:tentative="0">
      <w:start w:val="1"/>
      <w:numFmt w:val="decimal"/>
      <w:suff w:val="space"/>
      <w:lvlText w:val="%1."/>
      <w:lvlJc w:val="left"/>
      <w:pPr>
        <w:ind w:left="782"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9"/>
  </w:num>
  <w:num w:numId="7">
    <w:abstractNumId w:val="13"/>
  </w:num>
  <w:num w:numId="8">
    <w:abstractNumId w:val="23"/>
  </w:num>
  <w:num w:numId="9">
    <w:abstractNumId w:val="4"/>
  </w:num>
  <w:num w:numId="10">
    <w:abstractNumId w:val="15"/>
  </w:num>
  <w:num w:numId="11">
    <w:abstractNumId w:val="22"/>
  </w:num>
  <w:num w:numId="12">
    <w:abstractNumId w:val="8"/>
  </w:num>
  <w:num w:numId="13">
    <w:abstractNumId w:val="5"/>
  </w:num>
  <w:num w:numId="14">
    <w:abstractNumId w:val="21"/>
  </w:num>
  <w:num w:numId="15">
    <w:abstractNumId w:val="14"/>
  </w:num>
  <w:num w:numId="16">
    <w:abstractNumId w:val="17"/>
  </w:num>
  <w:num w:numId="17">
    <w:abstractNumId w:val="1"/>
  </w:num>
  <w:num w:numId="18">
    <w:abstractNumId w:val="24"/>
  </w:num>
  <w:num w:numId="19">
    <w:abstractNumId w:val="3"/>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0OTNhOGM4MDBmNThiYWU3ZTVkMWU5ZDM1NWEwZTIifQ=="/>
  </w:docVars>
  <w:rsids>
    <w:rsidRoot w:val="00AC62F7"/>
    <w:rsid w:val="000113E7"/>
    <w:rsid w:val="00022602"/>
    <w:rsid w:val="00033576"/>
    <w:rsid w:val="00115BF1"/>
    <w:rsid w:val="001B1788"/>
    <w:rsid w:val="001C0572"/>
    <w:rsid w:val="001D5B49"/>
    <w:rsid w:val="00251D62"/>
    <w:rsid w:val="00253664"/>
    <w:rsid w:val="00305050"/>
    <w:rsid w:val="003103A7"/>
    <w:rsid w:val="0033730C"/>
    <w:rsid w:val="00342BAB"/>
    <w:rsid w:val="00345CDB"/>
    <w:rsid w:val="003624CC"/>
    <w:rsid w:val="00380231"/>
    <w:rsid w:val="003815A4"/>
    <w:rsid w:val="0038241C"/>
    <w:rsid w:val="00386881"/>
    <w:rsid w:val="003942E3"/>
    <w:rsid w:val="003A3E95"/>
    <w:rsid w:val="003A622A"/>
    <w:rsid w:val="003D3C79"/>
    <w:rsid w:val="00423BA4"/>
    <w:rsid w:val="004517C7"/>
    <w:rsid w:val="004A1B8E"/>
    <w:rsid w:val="004D0478"/>
    <w:rsid w:val="00517A32"/>
    <w:rsid w:val="0053422F"/>
    <w:rsid w:val="00546F49"/>
    <w:rsid w:val="00593498"/>
    <w:rsid w:val="005B699D"/>
    <w:rsid w:val="00606528"/>
    <w:rsid w:val="00627D45"/>
    <w:rsid w:val="00627D9B"/>
    <w:rsid w:val="006442B4"/>
    <w:rsid w:val="00645CD8"/>
    <w:rsid w:val="00693953"/>
    <w:rsid w:val="006A5479"/>
    <w:rsid w:val="006C2ED7"/>
    <w:rsid w:val="006D3057"/>
    <w:rsid w:val="0071452B"/>
    <w:rsid w:val="00735380"/>
    <w:rsid w:val="00757A60"/>
    <w:rsid w:val="0076193D"/>
    <w:rsid w:val="00790222"/>
    <w:rsid w:val="00805C97"/>
    <w:rsid w:val="00827E71"/>
    <w:rsid w:val="00896E8B"/>
    <w:rsid w:val="008B52C2"/>
    <w:rsid w:val="008C57F9"/>
    <w:rsid w:val="009250FF"/>
    <w:rsid w:val="00950F3F"/>
    <w:rsid w:val="0097486B"/>
    <w:rsid w:val="009C5C8A"/>
    <w:rsid w:val="00A05667"/>
    <w:rsid w:val="00A11D5F"/>
    <w:rsid w:val="00A664FC"/>
    <w:rsid w:val="00A74032"/>
    <w:rsid w:val="00A74795"/>
    <w:rsid w:val="00AA6801"/>
    <w:rsid w:val="00AA6810"/>
    <w:rsid w:val="00AC62F7"/>
    <w:rsid w:val="00AD272C"/>
    <w:rsid w:val="00AD6905"/>
    <w:rsid w:val="00AF40B0"/>
    <w:rsid w:val="00B05716"/>
    <w:rsid w:val="00B65121"/>
    <w:rsid w:val="00BB38E4"/>
    <w:rsid w:val="00BE350C"/>
    <w:rsid w:val="00BF4459"/>
    <w:rsid w:val="00C04AF0"/>
    <w:rsid w:val="00C1215F"/>
    <w:rsid w:val="00C25B70"/>
    <w:rsid w:val="00C35456"/>
    <w:rsid w:val="00C44625"/>
    <w:rsid w:val="00C95E92"/>
    <w:rsid w:val="00CA7184"/>
    <w:rsid w:val="00CF650C"/>
    <w:rsid w:val="00D0412E"/>
    <w:rsid w:val="00D1699F"/>
    <w:rsid w:val="00D16DF5"/>
    <w:rsid w:val="00DA54A3"/>
    <w:rsid w:val="00DC66C1"/>
    <w:rsid w:val="00DD18A5"/>
    <w:rsid w:val="00DF5AD5"/>
    <w:rsid w:val="00DF6443"/>
    <w:rsid w:val="00E15447"/>
    <w:rsid w:val="00EB3BF5"/>
    <w:rsid w:val="00F11B59"/>
    <w:rsid w:val="00F21995"/>
    <w:rsid w:val="00F33C06"/>
    <w:rsid w:val="00F52DDF"/>
    <w:rsid w:val="00FA256F"/>
    <w:rsid w:val="00FA2751"/>
    <w:rsid w:val="00FB0ACC"/>
    <w:rsid w:val="00FC4BF5"/>
    <w:rsid w:val="00FC7FB1"/>
    <w:rsid w:val="00FD7321"/>
    <w:rsid w:val="05B06166"/>
    <w:rsid w:val="2D23056D"/>
    <w:rsid w:val="2D470DBB"/>
    <w:rsid w:val="30B23633"/>
    <w:rsid w:val="37A324BE"/>
    <w:rsid w:val="3D695C6D"/>
    <w:rsid w:val="41653B9B"/>
    <w:rsid w:val="42301B96"/>
    <w:rsid w:val="4AEA428E"/>
    <w:rsid w:val="69E04436"/>
    <w:rsid w:val="724A741D"/>
    <w:rsid w:val="7354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5"/>
    <w:qFormat/>
    <w:uiPriority w:val="0"/>
    <w:pPr>
      <w:numPr>
        <w:ilvl w:val="0"/>
        <w:numId w:val="1"/>
      </w:numPr>
      <w:spacing w:before="340" w:after="330" w:line="576" w:lineRule="auto"/>
      <w:ind w:left="0" w:hanging="202" w:hangingChars="202"/>
      <w:outlineLvl w:val="0"/>
    </w:pPr>
    <w:rPr>
      <w:b/>
      <w:kern w:val="44"/>
      <w:sz w:val="36"/>
    </w:rPr>
  </w:style>
  <w:style w:type="paragraph" w:styleId="3">
    <w:name w:val="heading 2"/>
    <w:basedOn w:val="1"/>
    <w:next w:val="1"/>
    <w:link w:val="18"/>
    <w:unhideWhenUsed/>
    <w:qFormat/>
    <w:uiPriority w:val="9"/>
    <w:pPr>
      <w:numPr>
        <w:ilvl w:val="1"/>
        <w:numId w:val="2"/>
      </w:numPr>
      <w:spacing w:before="260" w:after="260" w:line="415"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numPr>
        <w:ilvl w:val="2"/>
        <w:numId w:val="3"/>
      </w:numPr>
      <w:spacing w:before="260" w:after="260" w:line="415" w:lineRule="auto"/>
      <w:ind w:firstLine="0" w:firstLineChars="0"/>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alloon Text"/>
    <w:basedOn w:val="1"/>
    <w:link w:val="21"/>
    <w:semiHidden/>
    <w:unhideWhenUsed/>
    <w:qFormat/>
    <w:uiPriority w:val="99"/>
    <w:pPr>
      <w:spacing w:line="240" w:lineRule="auto"/>
    </w:pPr>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itle"/>
    <w:basedOn w:val="1"/>
    <w:next w:val="1"/>
    <w:link w:val="16"/>
    <w:qFormat/>
    <w:uiPriority w:val="10"/>
    <w:pPr>
      <w:spacing w:before="240" w:after="60"/>
      <w:jc w:val="center"/>
      <w:outlineLvl w:val="0"/>
    </w:pPr>
    <w:rPr>
      <w:rFonts w:eastAsia="宋体" w:asciiTheme="majorHAnsi" w:hAnsiTheme="majorHAnsi" w:cstheme="majorBidi"/>
      <w:b/>
      <w:bCs/>
      <w:sz w:val="44"/>
      <w:szCs w:val="32"/>
    </w:rPr>
  </w:style>
  <w:style w:type="paragraph" w:styleId="10">
    <w:name w:val="annotation subject"/>
    <w:basedOn w:val="5"/>
    <w:next w:val="5"/>
    <w:link w:val="22"/>
    <w:semiHidden/>
    <w:unhideWhenUsed/>
    <w:qFormat/>
    <w:uiPriority w:val="99"/>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标题 1 字符"/>
    <w:basedOn w:val="12"/>
    <w:link w:val="2"/>
    <w:qFormat/>
    <w:uiPriority w:val="0"/>
    <w:rPr>
      <w:rFonts w:ascii="Times New Roman" w:hAnsi="Times New Roman"/>
      <w:b/>
      <w:kern w:val="44"/>
      <w:sz w:val="36"/>
    </w:rPr>
  </w:style>
  <w:style w:type="character" w:customStyle="1" w:styleId="16">
    <w:name w:val="标题 字符"/>
    <w:basedOn w:val="12"/>
    <w:link w:val="9"/>
    <w:qFormat/>
    <w:uiPriority w:val="10"/>
    <w:rPr>
      <w:rFonts w:eastAsia="宋体" w:asciiTheme="majorHAnsi" w:hAnsiTheme="majorHAnsi" w:cstheme="majorBidi"/>
      <w:b/>
      <w:bCs/>
      <w:sz w:val="44"/>
      <w:szCs w:val="32"/>
    </w:rPr>
  </w:style>
  <w:style w:type="paragraph" w:styleId="17">
    <w:name w:val="List Paragraph"/>
    <w:basedOn w:val="1"/>
    <w:qFormat/>
    <w:uiPriority w:val="99"/>
    <w:pPr>
      <w:ind w:firstLine="420"/>
    </w:p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character" w:customStyle="1" w:styleId="19">
    <w:name w:val="标题 3 字符"/>
    <w:basedOn w:val="12"/>
    <w:link w:val="4"/>
    <w:qFormat/>
    <w:uiPriority w:val="9"/>
    <w:rPr>
      <w:rFonts w:ascii="Times New Roman" w:hAnsi="Times New Roman"/>
      <w:b/>
      <w:bCs/>
      <w:sz w:val="32"/>
      <w:szCs w:val="32"/>
    </w:rPr>
  </w:style>
  <w:style w:type="character" w:customStyle="1" w:styleId="20">
    <w:name w:val="批注文字 字符"/>
    <w:basedOn w:val="12"/>
    <w:link w:val="5"/>
    <w:semiHidden/>
    <w:qFormat/>
    <w:uiPriority w:val="99"/>
    <w:rPr>
      <w:rFonts w:ascii="Times New Roman" w:hAnsi="Times New Roman"/>
    </w:rPr>
  </w:style>
  <w:style w:type="character" w:customStyle="1" w:styleId="21">
    <w:name w:val="批注框文本 字符"/>
    <w:basedOn w:val="12"/>
    <w:link w:val="6"/>
    <w:semiHidden/>
    <w:qFormat/>
    <w:uiPriority w:val="99"/>
    <w:rPr>
      <w:rFonts w:ascii="Times New Roman" w:hAnsi="Times New Roman"/>
      <w:sz w:val="18"/>
      <w:szCs w:val="18"/>
    </w:rPr>
  </w:style>
  <w:style w:type="character" w:customStyle="1" w:styleId="22">
    <w:name w:val="批注主题 字符"/>
    <w:basedOn w:val="20"/>
    <w:link w:val="10"/>
    <w:semiHidden/>
    <w:qFormat/>
    <w:uiPriority w:val="99"/>
    <w:rPr>
      <w:rFonts w:ascii="Times New Roman" w:hAnsi="Times New Roman"/>
      <w:b/>
      <w:bCs/>
    </w:rPr>
  </w:style>
  <w:style w:type="paragraph" w:customStyle="1" w:styleId="23">
    <w:name w:val="样式3"/>
    <w:basedOn w:val="1"/>
    <w:link w:val="24"/>
    <w:uiPriority w:val="0"/>
    <w:pPr>
      <w:topLinePunct/>
      <w:adjustRightInd w:val="0"/>
      <w:snapToGrid w:val="0"/>
      <w:spacing w:line="305" w:lineRule="atLeast"/>
      <w:textAlignment w:val="center"/>
    </w:pPr>
    <w:rPr>
      <w:rFonts w:eastAsia="方正书宋简体" w:cs="Times New Roman"/>
      <w:szCs w:val="21"/>
    </w:rPr>
  </w:style>
  <w:style w:type="character" w:customStyle="1" w:styleId="24">
    <w:name w:val="样式3 Char"/>
    <w:basedOn w:val="12"/>
    <w:link w:val="23"/>
    <w:uiPriority w:val="0"/>
    <w:rPr>
      <w:rFonts w:ascii="Times New Roman" w:hAnsi="Times New Roman" w:eastAsia="方正书宋简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9</Pages>
  <Words>746</Words>
  <Characters>4255</Characters>
  <Lines>35</Lines>
  <Paragraphs>9</Paragraphs>
  <TotalTime>99</TotalTime>
  <ScaleCrop>false</ScaleCrop>
  <LinksUpToDate>false</LinksUpToDate>
  <CharactersWithSpaces>4992</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2024-07-11T01:41:00Z</dcterms:created>
  <dc:creator>Liu Xiaoling</dc:creator>
  <cp:lastModifiedBy>纷飞（杨华芬）</cp:lastModifiedBy>
  <dcterms:modified xsi:type="dcterms:W3CDTF">2024-12-24T16:04:12Z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E9C449B3B8D7401FA41F1D2E9DF05814</vt:lpwstr>
  </property>
</Properties>
</file>